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46" w:rsidRPr="00055C46" w:rsidRDefault="00F254D8" w:rsidP="00055C4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1</w:t>
      </w:r>
      <w:bookmarkStart w:id="0" w:name="_GoBack"/>
      <w:bookmarkEnd w:id="0"/>
    </w:p>
    <w:p w:rsidR="00FC7A32" w:rsidRPr="00E30AF4" w:rsidRDefault="00FC7A32" w:rsidP="00FC7A32">
      <w:pPr>
        <w:jc w:val="center"/>
        <w:rPr>
          <w:rFonts w:ascii="Times New Roman" w:hAnsi="Times New Roman" w:cs="Times New Roman"/>
          <w:b/>
        </w:rPr>
      </w:pPr>
      <w:r w:rsidRPr="00E30AF4">
        <w:rPr>
          <w:rFonts w:ascii="Times New Roman" w:hAnsi="Times New Roman" w:cs="Times New Roman"/>
          <w:b/>
        </w:rPr>
        <w:t xml:space="preserve">Порядок предоставления гарантий и компенсаций работникам, занятым на работах с вредными и (или) опасными условиями труда по результатам специальной оценки труда </w:t>
      </w:r>
    </w:p>
    <w:p w:rsidR="005F0172" w:rsidRDefault="00FC7A32" w:rsidP="00FC7A32">
      <w:pPr>
        <w:jc w:val="center"/>
        <w:rPr>
          <w:rFonts w:ascii="Times New Roman" w:hAnsi="Times New Roman" w:cs="Times New Roman"/>
          <w:b/>
        </w:rPr>
      </w:pPr>
      <w:r w:rsidRPr="00E30AF4">
        <w:rPr>
          <w:rFonts w:ascii="Times New Roman" w:hAnsi="Times New Roman" w:cs="Times New Roman"/>
          <w:b/>
        </w:rPr>
        <w:t>(аттестации рабочих мест по условиям труда*)</w:t>
      </w:r>
    </w:p>
    <w:p w:rsidR="00E30AF4" w:rsidRPr="00E30AF4" w:rsidRDefault="00E30AF4" w:rsidP="00FC7A3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FC7A32" w:rsidTr="00E30AF4">
        <w:trPr>
          <w:trHeight w:val="974"/>
        </w:trPr>
        <w:tc>
          <w:tcPr>
            <w:tcW w:w="1980" w:type="dxa"/>
          </w:tcPr>
          <w:p w:rsidR="00FC7A32" w:rsidRPr="00E30AF4" w:rsidRDefault="00FC7A32" w:rsidP="00F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>Установленный класс</w:t>
            </w:r>
          </w:p>
          <w:p w:rsidR="00FC7A32" w:rsidRPr="00E30AF4" w:rsidRDefault="00FC7A32" w:rsidP="00F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>условий труда</w:t>
            </w:r>
          </w:p>
        </w:tc>
        <w:tc>
          <w:tcPr>
            <w:tcW w:w="4250" w:type="dxa"/>
          </w:tcPr>
          <w:p w:rsidR="00FC7A32" w:rsidRPr="00E30AF4" w:rsidRDefault="00FC7A32" w:rsidP="00F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>Гарантии и компенсации</w:t>
            </w:r>
          </w:p>
        </w:tc>
        <w:tc>
          <w:tcPr>
            <w:tcW w:w="3115" w:type="dxa"/>
          </w:tcPr>
          <w:p w:rsidR="00FC7A32" w:rsidRPr="00E30AF4" w:rsidRDefault="00FC7A32" w:rsidP="00F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FC7A32" w:rsidTr="00FC7A32">
        <w:tc>
          <w:tcPr>
            <w:tcW w:w="1980" w:type="dxa"/>
          </w:tcPr>
          <w:p w:rsidR="00FC7A32" w:rsidRPr="00E30AF4" w:rsidRDefault="00FC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FC7A32" w:rsidRPr="00E30AF4" w:rsidRDefault="00FC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FC7A32" w:rsidRPr="00E30AF4" w:rsidRDefault="00FC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>Ст.219 ТК РФ</w:t>
            </w:r>
          </w:p>
        </w:tc>
      </w:tr>
      <w:tr w:rsidR="00FC7A32" w:rsidTr="00FC7A32">
        <w:trPr>
          <w:trHeight w:val="934"/>
        </w:trPr>
        <w:tc>
          <w:tcPr>
            <w:tcW w:w="1980" w:type="dxa"/>
          </w:tcPr>
          <w:p w:rsidR="00FC7A32" w:rsidRPr="00E30AF4" w:rsidRDefault="00FC7A32" w:rsidP="00FC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250" w:type="dxa"/>
          </w:tcPr>
          <w:p w:rsidR="00FC7A32" w:rsidRPr="00E30AF4" w:rsidRDefault="00FC7A32" w:rsidP="00FC7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повышения оплаты труда работникам - </w:t>
            </w:r>
            <w:r w:rsidRPr="00E30AF4">
              <w:rPr>
                <w:rFonts w:ascii="Times New Roman" w:hAnsi="Times New Roman" w:cs="Times New Roman"/>
                <w:b/>
                <w:sz w:val="24"/>
                <w:szCs w:val="24"/>
              </w:rPr>
              <w:t>4% тарифной ставки (оклада)</w:t>
            </w:r>
          </w:p>
        </w:tc>
        <w:tc>
          <w:tcPr>
            <w:tcW w:w="3115" w:type="dxa"/>
          </w:tcPr>
          <w:p w:rsidR="00FC7A32" w:rsidRPr="00E30AF4" w:rsidRDefault="00FC7A32" w:rsidP="00FC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>Ст.147 ТК РФ</w:t>
            </w:r>
          </w:p>
        </w:tc>
      </w:tr>
      <w:tr w:rsidR="00FC7A32" w:rsidTr="00FC7A32">
        <w:tc>
          <w:tcPr>
            <w:tcW w:w="1980" w:type="dxa"/>
          </w:tcPr>
          <w:p w:rsidR="00FC7A32" w:rsidRPr="00E30AF4" w:rsidRDefault="00FC7A32" w:rsidP="00FC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250" w:type="dxa"/>
          </w:tcPr>
          <w:p w:rsidR="00FC7A32" w:rsidRPr="00E30AF4" w:rsidRDefault="00FC7A32" w:rsidP="00FC7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повышения оплаты труда работникам - </w:t>
            </w:r>
            <w:r w:rsidRPr="00E30AF4">
              <w:rPr>
                <w:rFonts w:ascii="Times New Roman" w:hAnsi="Times New Roman" w:cs="Times New Roman"/>
                <w:b/>
                <w:sz w:val="24"/>
                <w:szCs w:val="24"/>
              </w:rPr>
              <w:t>4% тарифной ставки (оклада)</w:t>
            </w: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A32" w:rsidRPr="00E30AF4" w:rsidRDefault="00FC7A32" w:rsidP="00FC7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продолжительность ежегодного дополнительного оплачиваемого отпуска - </w:t>
            </w:r>
            <w:r w:rsidRPr="00E30AF4">
              <w:rPr>
                <w:rFonts w:ascii="Times New Roman" w:hAnsi="Times New Roman" w:cs="Times New Roman"/>
                <w:b/>
                <w:sz w:val="24"/>
                <w:szCs w:val="24"/>
              </w:rPr>
              <w:t>7 календарных дней.</w:t>
            </w:r>
          </w:p>
        </w:tc>
        <w:tc>
          <w:tcPr>
            <w:tcW w:w="3115" w:type="dxa"/>
          </w:tcPr>
          <w:p w:rsidR="00FC7A32" w:rsidRPr="00E30AF4" w:rsidRDefault="00FC7A32" w:rsidP="00FC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>Ст.147 ТК РФ</w:t>
            </w:r>
          </w:p>
          <w:p w:rsidR="00FC7A32" w:rsidRPr="00E30AF4" w:rsidRDefault="00FC7A32" w:rsidP="00FC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32" w:rsidRPr="00E30AF4" w:rsidRDefault="00FC7A32" w:rsidP="00FC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32" w:rsidRPr="00E30AF4" w:rsidRDefault="00FC7A32" w:rsidP="00FC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>Ст.117 ТК РФ</w:t>
            </w:r>
          </w:p>
        </w:tc>
      </w:tr>
      <w:tr w:rsidR="00FC7A32" w:rsidTr="00FC7A32">
        <w:tc>
          <w:tcPr>
            <w:tcW w:w="1980" w:type="dxa"/>
          </w:tcPr>
          <w:p w:rsidR="00FC7A32" w:rsidRPr="00E30AF4" w:rsidRDefault="00FC7A32" w:rsidP="00FC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  <w:p w:rsidR="0095715B" w:rsidRPr="00E30AF4" w:rsidRDefault="0095715B" w:rsidP="00FC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4250" w:type="dxa"/>
          </w:tcPr>
          <w:p w:rsidR="0095715B" w:rsidRPr="00E30AF4" w:rsidRDefault="0095715B" w:rsidP="0095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повышения оплаты труда работникам - </w:t>
            </w:r>
            <w:r w:rsidRPr="00E30AF4">
              <w:rPr>
                <w:rFonts w:ascii="Times New Roman" w:hAnsi="Times New Roman" w:cs="Times New Roman"/>
                <w:b/>
                <w:sz w:val="24"/>
                <w:szCs w:val="24"/>
              </w:rPr>
              <w:t>4% тарифной ставки (оклада)</w:t>
            </w: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A32" w:rsidRPr="00E30AF4" w:rsidRDefault="0095715B" w:rsidP="0095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продолжительность ежегодного дополнительного оплачиваемого отпуска - </w:t>
            </w:r>
            <w:r w:rsidRPr="00E30AF4">
              <w:rPr>
                <w:rFonts w:ascii="Times New Roman" w:hAnsi="Times New Roman" w:cs="Times New Roman"/>
                <w:b/>
                <w:sz w:val="24"/>
                <w:szCs w:val="24"/>
              </w:rPr>
              <w:t>7 календарных дней.</w:t>
            </w:r>
          </w:p>
          <w:p w:rsidR="0095715B" w:rsidRPr="00E30AF4" w:rsidRDefault="0095715B" w:rsidP="00957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Сокращенная продолжительность рабочего времени</w:t>
            </w:r>
            <w:r w:rsidRPr="00E30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не более 36 часов в неделю.</w:t>
            </w:r>
          </w:p>
        </w:tc>
        <w:tc>
          <w:tcPr>
            <w:tcW w:w="3115" w:type="dxa"/>
          </w:tcPr>
          <w:p w:rsidR="0095715B" w:rsidRPr="00E30AF4" w:rsidRDefault="0095715B" w:rsidP="009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>Ст.147 ТК РФ</w:t>
            </w:r>
          </w:p>
          <w:p w:rsidR="0095715B" w:rsidRPr="00E30AF4" w:rsidRDefault="0095715B" w:rsidP="0095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5B" w:rsidRPr="00E30AF4" w:rsidRDefault="0095715B" w:rsidP="0095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5B" w:rsidRPr="00E30AF4" w:rsidRDefault="0095715B" w:rsidP="009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>Ст.117 ТК РФ</w:t>
            </w:r>
          </w:p>
          <w:p w:rsidR="0095715B" w:rsidRPr="00E30AF4" w:rsidRDefault="0095715B" w:rsidP="0095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5B" w:rsidRPr="00E30AF4" w:rsidRDefault="0095715B" w:rsidP="0095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15B" w:rsidRPr="00E30AF4" w:rsidRDefault="0095715B" w:rsidP="0095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32" w:rsidRPr="00E30AF4" w:rsidRDefault="0095715B" w:rsidP="0095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AF4">
              <w:rPr>
                <w:rFonts w:ascii="Times New Roman" w:hAnsi="Times New Roman" w:cs="Times New Roman"/>
                <w:sz w:val="24"/>
                <w:szCs w:val="24"/>
              </w:rPr>
              <w:t>Ст. 92 ТК РФ</w:t>
            </w:r>
          </w:p>
        </w:tc>
      </w:tr>
    </w:tbl>
    <w:p w:rsidR="00FC7A32" w:rsidRDefault="00FC7A32"/>
    <w:p w:rsidR="00DA1560" w:rsidRDefault="0095715B" w:rsidP="00E30AF4">
      <w:pPr>
        <w:pStyle w:val="a5"/>
        <w:jc w:val="both"/>
      </w:pPr>
      <w:r>
        <w:t xml:space="preserve">* Согласно  п.4 ст. 27 ФЗ № 426- ФЗ «О специальной оценке условий труда» </w:t>
      </w:r>
      <w:r w:rsidR="00DA1560">
        <w:t>для установления работникам предусмотренных Трудовым кодексом Российской Федерации гарантий и компенсаций</w:t>
      </w:r>
      <w:r>
        <w:t xml:space="preserve"> используются результаты аттестации</w:t>
      </w:r>
      <w:r w:rsidR="00DA1560">
        <w:t xml:space="preserve"> рабочих мест. </w:t>
      </w:r>
    </w:p>
    <w:p w:rsidR="00DA1560" w:rsidRPr="00DA1560" w:rsidRDefault="00DA1560" w:rsidP="00DA1560">
      <w:pPr>
        <w:pStyle w:val="a5"/>
        <w:jc w:val="center"/>
        <w:rPr>
          <w:b/>
        </w:rPr>
      </w:pPr>
      <w:r w:rsidRPr="00DA1560">
        <w:rPr>
          <w:b/>
        </w:rPr>
        <w:t>Общие положения</w:t>
      </w:r>
    </w:p>
    <w:p w:rsidR="00DA1560" w:rsidRDefault="00DA1560" w:rsidP="00E30AF4">
      <w:pPr>
        <w:pStyle w:val="a5"/>
        <w:jc w:val="both"/>
      </w:pPr>
      <w:r>
        <w:t xml:space="preserve">Срок действия имеющихся результатов аттестации рабочих мест по условиям труда  - пять лет со дня завершения данной аттестации (ст.27 ФЗ №426). </w:t>
      </w:r>
    </w:p>
    <w:p w:rsidR="00DA1560" w:rsidRDefault="00DA1560" w:rsidP="00DA1560">
      <w:pPr>
        <w:pStyle w:val="a5"/>
      </w:pPr>
      <w:r>
        <w:t>Исключения составляют (ч.1 ст.17 ФЗ №426):</w:t>
      </w:r>
    </w:p>
    <w:p w:rsidR="00DA1560" w:rsidRDefault="00DA1560" w:rsidP="00DA1560">
      <w:pPr>
        <w:pStyle w:val="a5"/>
      </w:pPr>
      <w:r>
        <w:t>1) ввод в эксплуатацию вновь организованных рабочих мест;</w:t>
      </w:r>
    </w:p>
    <w:p w:rsidR="00DA1560" w:rsidRDefault="00DA1560" w:rsidP="00DA1560">
      <w:pPr>
        <w:pStyle w:val="a5"/>
      </w:pPr>
      <w:r>
        <w:t xml:space="preserve">2) получение работодателем предписания государственного инспектора труда о проведении внеплановой специальной оценки условий труда; </w:t>
      </w:r>
    </w:p>
    <w:p w:rsidR="00DA1560" w:rsidRDefault="00DA1560" w:rsidP="00DA1560">
      <w:pPr>
        <w:pStyle w:val="a5"/>
      </w:pPr>
      <w:r>
        <w:t>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DA1560" w:rsidRDefault="00DA1560" w:rsidP="00DA1560">
      <w:pPr>
        <w:pStyle w:val="a5"/>
      </w:pPr>
      <w:r>
        <w:lastRenderedPageBreak/>
        <w:t>4)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DA1560" w:rsidRDefault="00DA1560" w:rsidP="00DA1560">
      <w:pPr>
        <w:pStyle w:val="a5"/>
      </w:pPr>
      <w:r>
        <w:t xml:space="preserve">5) изменение применяемых средств индивидуальной и коллективной защиты, способное </w:t>
      </w:r>
      <w:r w:rsidRPr="00DA1560">
        <w:t>оказать влияние на уровень воздействия вредных и (или) опасных производственных</w:t>
      </w:r>
      <w:r>
        <w:t xml:space="preserve"> факторов на работников;</w:t>
      </w:r>
    </w:p>
    <w:p w:rsidR="00DA1560" w:rsidRDefault="00DA1560" w:rsidP="00DA1560">
      <w:pPr>
        <w:pStyle w:val="a5"/>
      </w:pPr>
      <w:r>
        <w:t>6) произошедший на рабочем месте несчастный случай на производстве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DA1560" w:rsidRDefault="00DA1560" w:rsidP="00DA1560">
      <w:pPr>
        <w:pStyle w:val="a5"/>
      </w:pPr>
      <w:r w:rsidRPr="00DA1560">
        <w:t>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DA1560" w:rsidRDefault="00DA1560" w:rsidP="0095715B">
      <w:pPr>
        <w:pStyle w:val="a5"/>
      </w:pPr>
    </w:p>
    <w:p w:rsidR="00DA1560" w:rsidRPr="00E30AF4" w:rsidRDefault="00DA1560" w:rsidP="00E30AF4">
      <w:pPr>
        <w:pStyle w:val="a5"/>
        <w:jc w:val="center"/>
        <w:rPr>
          <w:b/>
        </w:rPr>
      </w:pPr>
      <w:r w:rsidRPr="00E30AF4">
        <w:rPr>
          <w:b/>
        </w:rPr>
        <w:t>Повышенная оплата труда</w:t>
      </w:r>
    </w:p>
    <w:p w:rsidR="00E30AF4" w:rsidRPr="00E30AF4" w:rsidRDefault="00E30AF4" w:rsidP="00E3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AF4">
        <w:rPr>
          <w:rFonts w:ascii="Times New Roman" w:hAnsi="Times New Roman" w:cs="Times New Roman"/>
          <w:bCs/>
          <w:sz w:val="24"/>
          <w:szCs w:val="24"/>
        </w:rPr>
        <w:t xml:space="preserve"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</w:t>
      </w:r>
      <w:hyperlink r:id="rId5" w:history="1">
        <w:r w:rsidRPr="00E30AF4">
          <w:rPr>
            <w:rFonts w:ascii="Times New Roman" w:hAnsi="Times New Roman" w:cs="Times New Roman"/>
            <w:bCs/>
            <w:sz w:val="24"/>
            <w:szCs w:val="24"/>
          </w:rPr>
          <w:t>статьей 372</w:t>
        </w:r>
      </w:hyperlink>
      <w:r w:rsidRPr="00E30AF4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для принятия локальных нормативных актов, либо коллективным договором, трудовым договором.</w:t>
      </w:r>
    </w:p>
    <w:p w:rsidR="00DA1560" w:rsidRPr="00E30AF4" w:rsidRDefault="00DA1560" w:rsidP="00E30AF4">
      <w:pPr>
        <w:pStyle w:val="a5"/>
        <w:jc w:val="center"/>
        <w:rPr>
          <w:b/>
        </w:rPr>
      </w:pPr>
      <w:r w:rsidRPr="00E30AF4">
        <w:rPr>
          <w:b/>
        </w:rPr>
        <w:t>Дополнительный оплачиваемый отпуск</w:t>
      </w:r>
    </w:p>
    <w:p w:rsidR="00E30AF4" w:rsidRDefault="00E30AF4" w:rsidP="00E3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ежегодного дополнительного оплачиваемого отпуска конкретного работника устанавливается </w:t>
      </w:r>
      <w:r w:rsidRPr="00E30AF4">
        <w:rPr>
          <w:rFonts w:ascii="Times New Roman" w:hAnsi="Times New Roman" w:cs="Times New Roman"/>
          <w:b/>
          <w:sz w:val="24"/>
          <w:szCs w:val="24"/>
        </w:rPr>
        <w:t>трудовым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AF4">
        <w:rPr>
          <w:rFonts w:ascii="Times New Roman" w:hAnsi="Times New Roman" w:cs="Times New Roman"/>
          <w:sz w:val="24"/>
          <w:szCs w:val="24"/>
          <w:u w:val="single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отраслевого (межотраслевого) соглашения и </w:t>
      </w:r>
      <w:r w:rsidRPr="00E30AF4">
        <w:rPr>
          <w:rFonts w:ascii="Times New Roman" w:hAnsi="Times New Roman" w:cs="Times New Roman"/>
          <w:sz w:val="24"/>
          <w:szCs w:val="24"/>
          <w:u w:val="single"/>
        </w:rPr>
        <w:t>коллективного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с учетом результатов специальной оценки условий труда.</w:t>
      </w:r>
    </w:p>
    <w:p w:rsidR="00E30AF4" w:rsidRDefault="00E30AF4" w:rsidP="00E3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отраслевого (межотраслевого) соглашения и коллективных договоров, а также </w:t>
      </w:r>
      <w:r w:rsidRPr="00E30AF4">
        <w:rPr>
          <w:rFonts w:ascii="Times New Roman" w:hAnsi="Times New Roman" w:cs="Times New Roman"/>
          <w:b/>
          <w:sz w:val="24"/>
          <w:szCs w:val="24"/>
        </w:rPr>
        <w:t>письменного согласия работника</w:t>
      </w:r>
      <w:r>
        <w:rPr>
          <w:rFonts w:ascii="Times New Roman" w:hAnsi="Times New Roman" w:cs="Times New Roman"/>
          <w:sz w:val="24"/>
          <w:szCs w:val="24"/>
        </w:rPr>
        <w:t xml:space="preserve">, оформленного путем заключения отдельного </w:t>
      </w:r>
      <w:r w:rsidRPr="00E30AF4">
        <w:rPr>
          <w:rFonts w:ascii="Times New Roman" w:hAnsi="Times New Roman" w:cs="Times New Roman"/>
          <w:b/>
          <w:sz w:val="24"/>
          <w:szCs w:val="24"/>
        </w:rPr>
        <w:t>соглашения к трудовому договору</w:t>
      </w:r>
      <w:r>
        <w:rPr>
          <w:rFonts w:ascii="Times New Roman" w:hAnsi="Times New Roman" w:cs="Times New Roman"/>
          <w:sz w:val="24"/>
          <w:szCs w:val="24"/>
        </w:rPr>
        <w:t xml:space="preserve">, часть ежегодного дополнительного оплачиваемого отпуска, которая превышает минимальную продолжительность данного отпуска (более 7 календарных дней) </w:t>
      </w:r>
      <w:r w:rsidRPr="00E30AF4">
        <w:rPr>
          <w:rFonts w:ascii="Times New Roman" w:hAnsi="Times New Roman" w:cs="Times New Roman"/>
          <w:b/>
          <w:sz w:val="24"/>
          <w:szCs w:val="24"/>
        </w:rPr>
        <w:t xml:space="preserve">может быть заменена отдельно устанавливаемой денежной компенсацией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0AF4">
        <w:rPr>
          <w:rFonts w:ascii="Times New Roman" w:hAnsi="Times New Roman" w:cs="Times New Roman"/>
          <w:sz w:val="24"/>
          <w:szCs w:val="24"/>
          <w:u w:val="single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, в размерах и на условиях, которые установлены отраслевым (межотраслевым) соглашением и </w:t>
      </w:r>
      <w:r w:rsidRPr="00E30AF4">
        <w:rPr>
          <w:rFonts w:ascii="Times New Roman" w:hAnsi="Times New Roman" w:cs="Times New Roman"/>
          <w:sz w:val="24"/>
          <w:szCs w:val="24"/>
          <w:u w:val="single"/>
        </w:rPr>
        <w:t>коллективными договорами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AF4" w:rsidRDefault="00E30AF4" w:rsidP="0095715B">
      <w:pPr>
        <w:pStyle w:val="a5"/>
      </w:pPr>
    </w:p>
    <w:p w:rsidR="00DA1560" w:rsidRPr="00E30AF4" w:rsidRDefault="00DA1560" w:rsidP="00E30AF4">
      <w:pPr>
        <w:pStyle w:val="a5"/>
        <w:jc w:val="center"/>
        <w:rPr>
          <w:b/>
        </w:rPr>
      </w:pPr>
      <w:r w:rsidRPr="00E30AF4">
        <w:rPr>
          <w:b/>
        </w:rPr>
        <w:t>Сокращенная продолжительность рабочего времени</w:t>
      </w:r>
    </w:p>
    <w:p w:rsidR="00DA1560" w:rsidRDefault="00DA1560" w:rsidP="00DA1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конкретного работника устанавливается </w:t>
      </w:r>
      <w:r w:rsidRPr="00DA1560">
        <w:rPr>
          <w:rFonts w:ascii="Times New Roman" w:hAnsi="Times New Roman" w:cs="Times New Roman"/>
          <w:b/>
          <w:sz w:val="24"/>
          <w:szCs w:val="24"/>
        </w:rPr>
        <w:t>трудовым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560">
        <w:rPr>
          <w:rFonts w:ascii="Times New Roman" w:hAnsi="Times New Roman" w:cs="Times New Roman"/>
          <w:sz w:val="24"/>
          <w:szCs w:val="24"/>
          <w:u w:val="single"/>
        </w:rPr>
        <w:t>на основании отраслевого</w:t>
      </w:r>
      <w:r>
        <w:rPr>
          <w:rFonts w:ascii="Times New Roman" w:hAnsi="Times New Roman" w:cs="Times New Roman"/>
          <w:sz w:val="24"/>
          <w:szCs w:val="24"/>
        </w:rPr>
        <w:t xml:space="preserve"> (межотраслевого) </w:t>
      </w:r>
      <w:r w:rsidRPr="00DA1560">
        <w:rPr>
          <w:rFonts w:ascii="Times New Roman" w:hAnsi="Times New Roman" w:cs="Times New Roman"/>
          <w:sz w:val="24"/>
          <w:szCs w:val="24"/>
          <w:u w:val="single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560">
        <w:rPr>
          <w:rFonts w:ascii="Times New Roman" w:hAnsi="Times New Roman" w:cs="Times New Roman"/>
          <w:sz w:val="24"/>
          <w:szCs w:val="24"/>
          <w:u w:val="single"/>
        </w:rPr>
        <w:t>и коллективного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560">
        <w:rPr>
          <w:rFonts w:ascii="Times New Roman" w:hAnsi="Times New Roman" w:cs="Times New Roman"/>
          <w:b/>
          <w:sz w:val="24"/>
          <w:szCs w:val="24"/>
        </w:rPr>
        <w:t>с учетом результатов специальной оценки условий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560" w:rsidRDefault="00DA1560" w:rsidP="00E30A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основании отраслевого (межотраслевого) соглашения и </w:t>
      </w:r>
      <w:r w:rsidRPr="00DA1560">
        <w:rPr>
          <w:rFonts w:ascii="Times New Roman" w:hAnsi="Times New Roman" w:cs="Times New Roman"/>
          <w:b/>
          <w:sz w:val="24"/>
          <w:szCs w:val="24"/>
        </w:rPr>
        <w:t>коллективного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A1560">
        <w:rPr>
          <w:rFonts w:ascii="Times New Roman" w:hAnsi="Times New Roman" w:cs="Times New Roman"/>
          <w:b/>
          <w:sz w:val="24"/>
          <w:szCs w:val="24"/>
        </w:rPr>
        <w:t>письменного согласия работника</w:t>
      </w:r>
      <w:r>
        <w:rPr>
          <w:rFonts w:ascii="Times New Roman" w:hAnsi="Times New Roman" w:cs="Times New Roman"/>
          <w:sz w:val="24"/>
          <w:szCs w:val="24"/>
        </w:rPr>
        <w:t xml:space="preserve">, оформленного путем заключения отдельного </w:t>
      </w:r>
      <w:r w:rsidRPr="00DA1560">
        <w:rPr>
          <w:rFonts w:ascii="Times New Roman" w:hAnsi="Times New Roman" w:cs="Times New Roman"/>
          <w:b/>
          <w:sz w:val="24"/>
          <w:szCs w:val="24"/>
        </w:rPr>
        <w:t>соглашения к трудовому договору</w:t>
      </w:r>
      <w:r>
        <w:rPr>
          <w:rFonts w:ascii="Times New Roman" w:hAnsi="Times New Roman" w:cs="Times New Roman"/>
          <w:sz w:val="24"/>
          <w:szCs w:val="24"/>
        </w:rPr>
        <w:t xml:space="preserve">, продолжительность рабочего времени </w:t>
      </w:r>
      <w:r w:rsidRPr="00DA1560">
        <w:rPr>
          <w:rFonts w:ascii="Times New Roman" w:hAnsi="Times New Roman" w:cs="Times New Roman"/>
          <w:sz w:val="24"/>
          <w:szCs w:val="24"/>
          <w:u w:val="single"/>
        </w:rPr>
        <w:t>может быть увеличена</w:t>
      </w:r>
      <w:r>
        <w:rPr>
          <w:rFonts w:ascii="Times New Roman" w:hAnsi="Times New Roman" w:cs="Times New Roman"/>
          <w:sz w:val="24"/>
          <w:szCs w:val="24"/>
        </w:rPr>
        <w:t>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 (межотраслевыми) соглашениями, коллективными договорами.</w:t>
      </w:r>
    </w:p>
    <w:sectPr w:rsidR="00DA1560" w:rsidSect="00055C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F7EF6"/>
    <w:multiLevelType w:val="hybridMultilevel"/>
    <w:tmpl w:val="CD5E1D2E"/>
    <w:lvl w:ilvl="0" w:tplc="5F1AF7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32"/>
    <w:rsid w:val="00055C46"/>
    <w:rsid w:val="005F0172"/>
    <w:rsid w:val="0095715B"/>
    <w:rsid w:val="00DA1560"/>
    <w:rsid w:val="00E30AF4"/>
    <w:rsid w:val="00F254D8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216E1-B77C-4EE9-8A2C-4E729134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1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71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139AC89719EFA3C9336981C21312C1F06202A33F95F0A87FCDA708B87CAC914982689C5BB2G1J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ИвПринтСити2</cp:lastModifiedBy>
  <cp:revision>4</cp:revision>
  <cp:lastPrinted>2014-01-29T07:12:00Z</cp:lastPrinted>
  <dcterms:created xsi:type="dcterms:W3CDTF">2014-01-29T06:23:00Z</dcterms:created>
  <dcterms:modified xsi:type="dcterms:W3CDTF">2014-02-26T13:07:00Z</dcterms:modified>
</cp:coreProperties>
</file>