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61" w:rsidRPr="007C7F61" w:rsidRDefault="007C7F61" w:rsidP="007C7F61">
      <w:pPr>
        <w:shd w:val="clear" w:color="auto" w:fill="CFD2D9"/>
        <w:spacing w:after="75" w:line="240" w:lineRule="auto"/>
        <w:outlineLvl w:val="0"/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</w:pPr>
      <w:r w:rsidRPr="007C7F61">
        <w:rPr>
          <w:rFonts w:ascii="Trebuchet MS" w:eastAsia="Times New Roman" w:hAnsi="Trebuchet MS" w:cs="Times New Roman"/>
          <w:color w:val="1E68AF"/>
          <w:kern w:val="36"/>
          <w:sz w:val="36"/>
          <w:szCs w:val="36"/>
          <w:lang w:eastAsia="ru-RU"/>
        </w:rPr>
        <w:t>Заявление ФНПР в связи с предложениями Правительства РФ сократить расходы на зарплаты и пенсии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5"/>
        <w:gridCol w:w="20"/>
        <w:gridCol w:w="600"/>
        <w:gridCol w:w="285"/>
      </w:tblGrid>
      <w:tr w:rsidR="007C7F61" w:rsidRPr="007C7F61" w:rsidTr="007C7F61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C7F61" w:rsidRPr="007C7F61" w:rsidRDefault="007C7F61" w:rsidP="007C7F61">
            <w:pPr>
              <w:spacing w:after="0" w:line="225" w:lineRule="atLeast"/>
              <w:divId w:val="1477213285"/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</w:pPr>
            <w:r w:rsidRPr="007C7F61"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  <w:t>Пресс-служба Профсоюза. 01.07.2015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C7F61" w:rsidRPr="007C7F61" w:rsidRDefault="007C7F61" w:rsidP="007C7F61">
            <w:pPr>
              <w:spacing w:after="0" w:line="225" w:lineRule="atLeast"/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C7F61" w:rsidRPr="007C7F61" w:rsidRDefault="007C7F61" w:rsidP="007C7F61">
            <w:pPr>
              <w:spacing w:after="0" w:line="225" w:lineRule="atLeast"/>
              <w:jc w:val="right"/>
              <w:rPr>
                <w:rFonts w:ascii="Trebuchet MS" w:eastAsia="Times New Roman" w:hAnsi="Trebuchet MS" w:cs="Times New Roman"/>
                <w:color w:val="336699"/>
                <w:sz w:val="15"/>
                <w:szCs w:val="15"/>
                <w:lang w:eastAsia="ru-RU"/>
              </w:rPr>
            </w:pPr>
            <w:r w:rsidRPr="007C7F61">
              <w:rPr>
                <w:rFonts w:ascii="Trebuchet MS" w:eastAsia="Times New Roman" w:hAnsi="Trebuchet MS" w:cs="Times New Roman"/>
                <w:color w:val="0A3759"/>
                <w:sz w:val="15"/>
                <w:szCs w:val="15"/>
                <w:bdr w:val="none" w:sz="0" w:space="0" w:color="auto" w:frame="1"/>
                <w:lang w:eastAsia="ru-RU"/>
              </w:rPr>
              <w:t>895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7C7F61" w:rsidRPr="007C7F61" w:rsidRDefault="007C7F61" w:rsidP="007C7F61">
            <w:pPr>
              <w:spacing w:after="0" w:line="225" w:lineRule="atLeast"/>
              <w:jc w:val="center"/>
              <w:rPr>
                <w:rFonts w:ascii="Trebuchet MS" w:eastAsia="Times New Roman" w:hAnsi="Trebuchet MS" w:cs="Times New Roman"/>
                <w:color w:val="0A3759"/>
                <w:sz w:val="15"/>
                <w:szCs w:val="15"/>
                <w:lang w:eastAsia="ru-RU"/>
              </w:rPr>
            </w:pPr>
            <w:hyperlink r:id="rId4" w:anchor="com" w:tooltip="Число отзывов" w:history="1">
              <w:r w:rsidRPr="007C7F61">
                <w:rPr>
                  <w:rFonts w:ascii="Trebuchet MS" w:eastAsia="Times New Roman" w:hAnsi="Trebuchet MS" w:cs="Times New Roman"/>
                  <w:color w:val="0A3759"/>
                  <w:sz w:val="15"/>
                  <w:szCs w:val="15"/>
                  <w:bdr w:val="none" w:sz="0" w:space="0" w:color="auto" w:frame="1"/>
                  <w:lang w:eastAsia="ru-RU"/>
                </w:rPr>
                <w:t>0</w:t>
              </w:r>
            </w:hyperlink>
          </w:p>
        </w:tc>
      </w:tr>
    </w:tbl>
    <w:p w:rsidR="007C7F61" w:rsidRPr="007C7F61" w:rsidRDefault="007C7F61" w:rsidP="007C7F61">
      <w:pPr>
        <w:shd w:val="clear" w:color="auto" w:fill="CFD2D9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ЗАЯВЛЕНИЕ </w:t>
      </w:r>
    </w:p>
    <w:p w:rsidR="007C7F61" w:rsidRPr="007C7F61" w:rsidRDefault="007C7F61" w:rsidP="007C7F61">
      <w:pPr>
        <w:shd w:val="clear" w:color="auto" w:fill="CFD2D9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Федерации независимых профсоюзов России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center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Правительство экономит на бедных! 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Последнее время Правительство России пытается экономить. Однако все его "экономические" предложения и состоявшиеся решения, по сути, сводятся только к попыткам сократить расходы на зарплаты и пенсии.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Работникам бюджетной сферы не индексируют зарплату.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Пенсионерам предложено не ждать индексации пенси</w:t>
      </w:r>
      <w:bookmarkStart w:id="0" w:name="_GoBack"/>
      <w:bookmarkEnd w:id="0"/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й вообще либо удовлетвориться индексацией в размерах существенно ниже инфляции.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Безработные уже более пяти лет существуют на пособие от 850 до 4900 рублей.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Снова в ходу мантры о повышении пенсионного возраста.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 этом реальные доходы граждан России уменьшились за год – по разным оценкам – на 25-50 процентов.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совокупности мы имеем дело с осознанной политикой правительства по сокращению социальных обязательств государства в обстановке серьёзного роста цен и повышения тарифов.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Все предложения о поддержке реального сектора экономики, создания системы доступных и дешёвых кредитов для предприятий только декларируются. Отсутствие оборотных средств губит российские предприятия, уничтожает рабочие места.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Отказ от индексации зарплат и пенсий, повышение пенсионного возраста – это удар российского правительства по бюджетникам.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Отказ от поддержки российской промышленности – это удар правительства по рабочим местам и доходам работников реального сектора экономики.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условиях внешнеполитической нестабильности строить экономику на рецептах Международного валютного фонда – это снова обрекать страну на развал и потрясения, которые мы проходили в 90-е годы. Результатом подобной политики уже стали банкротства предприятий, сокращения работников и перевод на неполную занятость, существенное падение их доходов, рост социальной напряжённости в стране.</w:t>
      </w:r>
    </w:p>
    <w:p w:rsidR="007C7F61" w:rsidRPr="007C7F61" w:rsidRDefault="007C7F61" w:rsidP="007C7F61">
      <w:pPr>
        <w:shd w:val="clear" w:color="auto" w:fill="CFD2D9"/>
        <w:spacing w:before="150" w:after="150" w:line="240" w:lineRule="auto"/>
        <w:jc w:val="both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Мы требуем не искать крохи в карманах работников, а изменить экономическую политику!</w:t>
      </w:r>
    </w:p>
    <w:p w:rsidR="007C7F61" w:rsidRPr="007C7F61" w:rsidRDefault="007C7F61" w:rsidP="007C7F61">
      <w:pPr>
        <w:shd w:val="clear" w:color="auto" w:fill="CFD2D9"/>
        <w:spacing w:after="150" w:line="240" w:lineRule="auto"/>
        <w:jc w:val="right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7C7F61">
        <w:rPr>
          <w:rFonts w:ascii="Trebuchet MS" w:eastAsia="Times New Roman" w:hAnsi="Trebuchet MS" w:cs="Times New Roman"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29 июня 2015 года</w:t>
      </w:r>
    </w:p>
    <w:p w:rsidR="001D04AE" w:rsidRDefault="001D04AE"/>
    <w:sectPr w:rsidR="001D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1"/>
    <w:rsid w:val="001D04AE"/>
    <w:rsid w:val="006237F0"/>
    <w:rsid w:val="007C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12577-30F9-4B69-B5D9-F1780CE8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ur.ru/Zayavlenie_FNPR_v_svyazi_s_predlojeniyami_Pravitelstva_RF_sokratit_rashodi_na_zarplati_i_pen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2015-08-31T08:03:00Z</dcterms:created>
  <dcterms:modified xsi:type="dcterms:W3CDTF">2015-08-31T08:03:00Z</dcterms:modified>
</cp:coreProperties>
</file>