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22" w:rsidRPr="008C3222" w:rsidRDefault="008C3222" w:rsidP="008C3222">
      <w:pPr>
        <w:spacing w:after="0" w:line="240" w:lineRule="auto"/>
        <w:jc w:val="right"/>
        <w:rPr>
          <w:rFonts w:ascii="Times New Roman" w:eastAsia="Times New Roman" w:hAnsi="Times New Roman" w:cs="Times New Roman"/>
          <w:i/>
          <w:sz w:val="24"/>
          <w:szCs w:val="28"/>
          <w:lang w:eastAsia="ru-RU"/>
        </w:rPr>
      </w:pPr>
      <w:r w:rsidRPr="008C3222">
        <w:rPr>
          <w:rFonts w:ascii="Times New Roman" w:eastAsia="Times New Roman" w:hAnsi="Times New Roman" w:cs="Times New Roman"/>
          <w:i/>
          <w:sz w:val="24"/>
          <w:szCs w:val="28"/>
          <w:lang w:eastAsia="ru-RU"/>
        </w:rPr>
        <w:t xml:space="preserve">Приложение </w:t>
      </w:r>
    </w:p>
    <w:p w:rsidR="008C3222" w:rsidRPr="008C3222" w:rsidRDefault="008C3222" w:rsidP="008C3222">
      <w:pPr>
        <w:spacing w:after="0" w:line="240" w:lineRule="auto"/>
        <w:jc w:val="right"/>
        <w:rPr>
          <w:rFonts w:ascii="Times New Roman" w:eastAsia="Times New Roman" w:hAnsi="Times New Roman" w:cs="Times New Roman"/>
          <w:i/>
          <w:sz w:val="24"/>
          <w:szCs w:val="28"/>
          <w:lang w:eastAsia="ru-RU"/>
        </w:rPr>
      </w:pPr>
      <w:r w:rsidRPr="008C3222">
        <w:rPr>
          <w:rFonts w:ascii="Times New Roman" w:eastAsia="Times New Roman" w:hAnsi="Times New Roman" w:cs="Times New Roman"/>
          <w:i/>
          <w:sz w:val="24"/>
          <w:szCs w:val="28"/>
          <w:lang w:eastAsia="ru-RU"/>
        </w:rPr>
        <w:t xml:space="preserve">к  протоколу заседания обкома </w:t>
      </w:r>
    </w:p>
    <w:p w:rsidR="008C3222" w:rsidRPr="008C3222" w:rsidRDefault="008C3222" w:rsidP="008C3222">
      <w:pPr>
        <w:spacing w:after="0" w:line="240" w:lineRule="auto"/>
        <w:jc w:val="right"/>
        <w:rPr>
          <w:rFonts w:ascii="Times New Roman" w:eastAsia="Times New Roman" w:hAnsi="Times New Roman" w:cs="Times New Roman"/>
          <w:i/>
          <w:sz w:val="24"/>
          <w:szCs w:val="28"/>
          <w:lang w:eastAsia="ru-RU"/>
        </w:rPr>
      </w:pPr>
      <w:r w:rsidRPr="008C3222">
        <w:rPr>
          <w:rFonts w:ascii="Times New Roman" w:eastAsia="Times New Roman" w:hAnsi="Times New Roman" w:cs="Times New Roman"/>
          <w:i/>
          <w:sz w:val="24"/>
          <w:szCs w:val="28"/>
          <w:lang w:eastAsia="ru-RU"/>
        </w:rPr>
        <w:t xml:space="preserve"> Профсоюза образования </w:t>
      </w:r>
    </w:p>
    <w:p w:rsidR="008C3222" w:rsidRPr="008C3222" w:rsidRDefault="008C3222" w:rsidP="008C3222">
      <w:pPr>
        <w:spacing w:after="0" w:line="240" w:lineRule="auto"/>
        <w:jc w:val="right"/>
        <w:rPr>
          <w:rFonts w:ascii="Times New Roman" w:eastAsia="Times New Roman" w:hAnsi="Times New Roman" w:cs="Times New Roman"/>
          <w:i/>
          <w:sz w:val="24"/>
          <w:szCs w:val="28"/>
          <w:lang w:eastAsia="ru-RU"/>
        </w:rPr>
      </w:pPr>
      <w:r w:rsidRPr="008C3222">
        <w:rPr>
          <w:rFonts w:ascii="Times New Roman" w:eastAsia="Times New Roman" w:hAnsi="Times New Roman" w:cs="Times New Roman"/>
          <w:i/>
          <w:sz w:val="24"/>
          <w:szCs w:val="28"/>
          <w:lang w:eastAsia="ru-RU"/>
        </w:rPr>
        <w:t>Ивановской области</w:t>
      </w:r>
    </w:p>
    <w:p w:rsidR="00EB76AB" w:rsidRPr="00EB76AB" w:rsidRDefault="008C3222" w:rsidP="008C3222">
      <w:pPr>
        <w:spacing w:after="0" w:line="240" w:lineRule="auto"/>
        <w:jc w:val="right"/>
        <w:rPr>
          <w:rFonts w:ascii="Times New Roman" w:eastAsia="Times New Roman" w:hAnsi="Times New Roman" w:cs="Times New Roman"/>
          <w:b/>
          <w:sz w:val="28"/>
          <w:szCs w:val="28"/>
          <w:lang w:eastAsia="ru-RU"/>
        </w:rPr>
      </w:pPr>
      <w:r w:rsidRPr="008C3222">
        <w:rPr>
          <w:rFonts w:ascii="Times New Roman" w:eastAsia="Times New Roman" w:hAnsi="Times New Roman" w:cs="Times New Roman"/>
          <w:i/>
          <w:sz w:val="24"/>
          <w:szCs w:val="28"/>
          <w:lang w:eastAsia="ru-RU"/>
        </w:rPr>
        <w:t xml:space="preserve">от </w:t>
      </w:r>
      <w:r>
        <w:rPr>
          <w:rFonts w:ascii="Times New Roman" w:eastAsia="Times New Roman" w:hAnsi="Times New Roman" w:cs="Times New Roman"/>
          <w:i/>
          <w:sz w:val="24"/>
          <w:szCs w:val="28"/>
          <w:lang w:eastAsia="ru-RU"/>
        </w:rPr>
        <w:t>21</w:t>
      </w:r>
      <w:r w:rsidRPr="008C3222">
        <w:rPr>
          <w:rFonts w:ascii="Times New Roman" w:eastAsia="Times New Roman" w:hAnsi="Times New Roman" w:cs="Times New Roman"/>
          <w:i/>
          <w:sz w:val="24"/>
          <w:szCs w:val="28"/>
          <w:lang w:eastAsia="ru-RU"/>
        </w:rPr>
        <w:t>.12.201</w:t>
      </w:r>
      <w:r>
        <w:rPr>
          <w:rFonts w:ascii="Times New Roman" w:eastAsia="Times New Roman" w:hAnsi="Times New Roman" w:cs="Times New Roman"/>
          <w:i/>
          <w:sz w:val="24"/>
          <w:szCs w:val="28"/>
          <w:lang w:eastAsia="ru-RU"/>
        </w:rPr>
        <w:t>6</w:t>
      </w:r>
    </w:p>
    <w:p w:rsidR="008C3222" w:rsidRDefault="008C3222" w:rsidP="008C3222">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8C3222" w:rsidRDefault="009C4A5C" w:rsidP="008C322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ПУБЛИЧНЫЙ</w:t>
      </w:r>
      <w:r w:rsidRPr="00EB76A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Pr="00EB76AB">
        <w:rPr>
          <w:rFonts w:ascii="Times New Roman" w:eastAsia="Times New Roman" w:hAnsi="Times New Roman" w:cs="Times New Roman"/>
          <w:b/>
          <w:sz w:val="28"/>
          <w:szCs w:val="28"/>
          <w:lang w:eastAsia="ru-RU"/>
        </w:rPr>
        <w:t>КРАТКИЙ</w:t>
      </w:r>
      <w:r>
        <w:rPr>
          <w:rFonts w:ascii="Times New Roman" w:eastAsia="Times New Roman" w:hAnsi="Times New Roman" w:cs="Times New Roman"/>
          <w:b/>
          <w:sz w:val="28"/>
          <w:szCs w:val="28"/>
          <w:lang w:eastAsia="ru-RU"/>
        </w:rPr>
        <w:t xml:space="preserve">) </w:t>
      </w:r>
      <w:r w:rsidR="00EB76AB" w:rsidRPr="00EB76AB">
        <w:rPr>
          <w:rFonts w:ascii="Times New Roman" w:eastAsia="Times New Roman" w:hAnsi="Times New Roman" w:cs="Times New Roman"/>
          <w:b/>
          <w:sz w:val="28"/>
          <w:szCs w:val="28"/>
          <w:lang w:eastAsia="ru-RU"/>
        </w:rPr>
        <w:t>ОТЧЕТ</w:t>
      </w:r>
    </w:p>
    <w:p w:rsidR="008C3222" w:rsidRDefault="00EB76AB" w:rsidP="008C3222">
      <w:pPr>
        <w:spacing w:after="0" w:line="240" w:lineRule="auto"/>
        <w:jc w:val="center"/>
        <w:rPr>
          <w:rFonts w:ascii="Times New Roman" w:eastAsia="Times New Roman" w:hAnsi="Times New Roman" w:cs="Times New Roman"/>
          <w:b/>
          <w:sz w:val="28"/>
          <w:szCs w:val="28"/>
          <w:lang w:eastAsia="ru-RU"/>
        </w:rPr>
      </w:pPr>
      <w:r w:rsidRPr="00EB76AB">
        <w:rPr>
          <w:rFonts w:ascii="Times New Roman" w:eastAsia="Times New Roman" w:hAnsi="Times New Roman" w:cs="Times New Roman"/>
          <w:b/>
          <w:sz w:val="28"/>
          <w:szCs w:val="28"/>
          <w:lang w:eastAsia="ru-RU"/>
        </w:rPr>
        <w:t xml:space="preserve">  </w:t>
      </w:r>
      <w:r w:rsidR="001A5385" w:rsidRPr="001A5385">
        <w:rPr>
          <w:rFonts w:ascii="Times New Roman" w:eastAsia="Times New Roman" w:hAnsi="Times New Roman" w:cs="Times New Roman"/>
          <w:b/>
          <w:sz w:val="28"/>
          <w:szCs w:val="28"/>
          <w:lang w:eastAsia="ru-RU"/>
        </w:rPr>
        <w:t>о  работе  Ивановской областной организации Профсоюза народного образования и науки РФ в 2016 году</w:t>
      </w:r>
    </w:p>
    <w:p w:rsidR="00442A0F" w:rsidRDefault="00442A0F" w:rsidP="008C322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90EC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о </w:t>
      </w:r>
      <w:r w:rsidR="002F375A">
        <w:rPr>
          <w:rFonts w:ascii="Times New Roman" w:eastAsia="Times New Roman" w:hAnsi="Times New Roman" w:cs="Times New Roman"/>
          <w:b/>
          <w:sz w:val="28"/>
          <w:szCs w:val="28"/>
          <w:lang w:eastAsia="ru-RU"/>
        </w:rPr>
        <w:t xml:space="preserve">социально-экономической ситуации и </w:t>
      </w:r>
      <w:r>
        <w:rPr>
          <w:rFonts w:ascii="Times New Roman" w:eastAsia="Times New Roman" w:hAnsi="Times New Roman" w:cs="Times New Roman"/>
          <w:b/>
          <w:sz w:val="28"/>
          <w:szCs w:val="28"/>
          <w:lang w:eastAsia="ru-RU"/>
        </w:rPr>
        <w:t>ходе выполнения отраслевого Соглашения на 2016-2018 года</w:t>
      </w:r>
      <w:r w:rsidR="00090EC7">
        <w:rPr>
          <w:rFonts w:ascii="Times New Roman" w:eastAsia="Times New Roman" w:hAnsi="Times New Roman" w:cs="Times New Roman"/>
          <w:b/>
          <w:sz w:val="28"/>
          <w:szCs w:val="28"/>
          <w:lang w:eastAsia="ru-RU"/>
        </w:rPr>
        <w:t>)</w:t>
      </w:r>
    </w:p>
    <w:p w:rsidR="008C3222" w:rsidRDefault="008C3222" w:rsidP="008C3222">
      <w:pPr>
        <w:spacing w:after="0" w:line="240" w:lineRule="auto"/>
        <w:jc w:val="center"/>
        <w:rPr>
          <w:rFonts w:ascii="Times New Roman" w:eastAsia="Times New Roman" w:hAnsi="Times New Roman" w:cs="Times New Roman"/>
          <w:b/>
          <w:sz w:val="28"/>
          <w:szCs w:val="28"/>
          <w:lang w:eastAsia="ru-RU"/>
        </w:rPr>
      </w:pPr>
      <w:r w:rsidRPr="008C3222">
        <w:rPr>
          <w:rFonts w:ascii="Times New Roman" w:eastAsia="Times New Roman" w:hAnsi="Times New Roman" w:cs="Times New Roman"/>
          <w:b/>
          <w:sz w:val="28"/>
          <w:szCs w:val="28"/>
          <w:lang w:eastAsia="ru-RU"/>
        </w:rPr>
        <w:t xml:space="preserve"> </w:t>
      </w:r>
    </w:p>
    <w:p w:rsidR="00EB76AB" w:rsidRPr="00EB76AB" w:rsidRDefault="00EB76AB" w:rsidP="00EB76AB">
      <w:pPr>
        <w:spacing w:after="0" w:line="240" w:lineRule="auto"/>
        <w:jc w:val="center"/>
        <w:rPr>
          <w:rFonts w:ascii="Times New Roman" w:eastAsia="Times New Roman" w:hAnsi="Times New Roman" w:cs="Times New Roman"/>
          <w:b/>
          <w:color w:val="2F414B"/>
          <w:sz w:val="28"/>
          <w:szCs w:val="28"/>
          <w:lang w:eastAsia="ru-RU"/>
        </w:rPr>
      </w:pPr>
    </w:p>
    <w:p w:rsidR="00EB76AB" w:rsidRDefault="00EB76AB" w:rsidP="00EB76AB">
      <w:pPr>
        <w:spacing w:after="0" w:line="240" w:lineRule="auto"/>
        <w:jc w:val="center"/>
        <w:rPr>
          <w:rFonts w:ascii="Times New Roman" w:eastAsia="Times New Roman" w:hAnsi="Times New Roman" w:cs="Times New Roman"/>
          <w:b/>
          <w:sz w:val="28"/>
          <w:szCs w:val="28"/>
          <w:lang w:eastAsia="ru-RU"/>
        </w:rPr>
      </w:pPr>
      <w:r w:rsidRPr="00EB76AB">
        <w:rPr>
          <w:rFonts w:ascii="Times New Roman" w:eastAsia="Times New Roman" w:hAnsi="Times New Roman" w:cs="Times New Roman"/>
          <w:b/>
          <w:sz w:val="28"/>
          <w:szCs w:val="28"/>
          <w:lang w:eastAsia="ru-RU"/>
        </w:rPr>
        <w:t>Введение</w:t>
      </w:r>
    </w:p>
    <w:p w:rsidR="001A5385" w:rsidRDefault="001A5385" w:rsidP="00EB76AB">
      <w:pPr>
        <w:spacing w:after="0" w:line="240" w:lineRule="auto"/>
        <w:jc w:val="center"/>
        <w:rPr>
          <w:rFonts w:ascii="Times New Roman" w:eastAsia="Times New Roman" w:hAnsi="Times New Roman" w:cs="Times New Roman"/>
          <w:b/>
          <w:sz w:val="28"/>
          <w:szCs w:val="28"/>
          <w:lang w:eastAsia="ru-RU"/>
        </w:rPr>
      </w:pP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xml:space="preserve">         </w:t>
      </w:r>
      <w:r w:rsidRPr="001A5385">
        <w:rPr>
          <w:rFonts w:ascii="Times New Roman" w:eastAsia="Times New Roman" w:hAnsi="Times New Roman" w:cs="Times New Roman"/>
          <w:sz w:val="28"/>
          <w:szCs w:val="28"/>
          <w:lang w:eastAsia="ru-RU"/>
        </w:rPr>
        <w:t>В 2016 году гл</w:t>
      </w:r>
      <w:r w:rsidRPr="001A5385">
        <w:rPr>
          <w:rFonts w:ascii="Times New Roman" w:eastAsia="Calibri" w:hAnsi="Times New Roman" w:cs="Times New Roman"/>
          <w:sz w:val="28"/>
          <w:szCs w:val="28"/>
        </w:rPr>
        <w:t xml:space="preserve">авными направлениями деятельности </w:t>
      </w:r>
      <w:r w:rsidRPr="001A5385">
        <w:rPr>
          <w:rFonts w:ascii="Times New Roman" w:eastAsia="Times New Roman" w:hAnsi="Times New Roman" w:cs="Times New Roman"/>
          <w:sz w:val="28"/>
          <w:szCs w:val="28"/>
          <w:lang w:eastAsia="ru-RU"/>
        </w:rPr>
        <w:t>Ивановской областной организации Профсоюза</w:t>
      </w:r>
      <w:r w:rsidRPr="001A5385">
        <w:rPr>
          <w:rFonts w:ascii="Times New Roman" w:eastAsia="Calibri" w:hAnsi="Times New Roman" w:cs="Times New Roman"/>
          <w:sz w:val="28"/>
          <w:szCs w:val="28"/>
        </w:rPr>
        <w:t xml:space="preserve">  образования, территориальных</w:t>
      </w:r>
      <w:r>
        <w:rPr>
          <w:rFonts w:ascii="Times New Roman" w:eastAsia="Calibri" w:hAnsi="Times New Roman" w:cs="Times New Roman"/>
          <w:sz w:val="28"/>
          <w:szCs w:val="28"/>
        </w:rPr>
        <w:t xml:space="preserve"> (местных)</w:t>
      </w:r>
      <w:r w:rsidRPr="001A5385">
        <w:rPr>
          <w:rFonts w:ascii="Times New Roman" w:eastAsia="Calibri" w:hAnsi="Times New Roman" w:cs="Times New Roman"/>
          <w:sz w:val="28"/>
          <w:szCs w:val="28"/>
        </w:rPr>
        <w:t xml:space="preserve"> и первичных профсоюзных организаций стали совершенствование структуры территориальных (местных) профсоюзных организаций; повышение эффективности деятельности профсоюзных организаций и председателей профсоюзных организаций всех уровней;</w:t>
      </w:r>
      <w:r w:rsidRPr="001A5385">
        <w:rPr>
          <w:rFonts w:ascii="Times New Roman" w:eastAsia="Times New Roman" w:hAnsi="Times New Roman" w:cs="Times New Roman"/>
          <w:sz w:val="28"/>
          <w:szCs w:val="28"/>
          <w:lang w:eastAsia="ru-RU"/>
        </w:rPr>
        <w:t xml:space="preserve"> мотивация профсоюзного членства и укрепление ее рядов</w:t>
      </w:r>
      <w:r w:rsidRPr="001A5385">
        <w:rPr>
          <w:rFonts w:ascii="Times New Roman" w:eastAsia="Calibri" w:hAnsi="Times New Roman" w:cs="Times New Roman"/>
          <w:sz w:val="28"/>
          <w:szCs w:val="28"/>
        </w:rPr>
        <w:t>; развитие и укрепление существующей системы социального партнерства на всех уровнях.</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xml:space="preserve">       Областной комитет Профсоюза образования Ивановской области, учитывая возрастающий уровень развития гражданского общества, процессы дальнейшего реформирования сферы образования,  используя эффективные связи и предлагая современные формы работы, направлял деятельность Ивановской областной организации профсоюза работников народного образования и науки РФ на повышение эффективности ее деятельности для решения необходимых задач  по направлениям:</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совершенствование структуры территориальных (местных) профсоюзных организаций</w:t>
      </w:r>
      <w:r w:rsidR="007149CB">
        <w:rPr>
          <w:rFonts w:ascii="Times New Roman" w:eastAsia="Calibri" w:hAnsi="Times New Roman" w:cs="Times New Roman"/>
          <w:sz w:val="28"/>
          <w:szCs w:val="28"/>
        </w:rPr>
        <w:t>;</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организационно-финансовое укрепление областной организации Профсоюза;</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xml:space="preserve">- повышение  качества  управления системой социального партнерства; </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дальнейшее развитие информационной работы;</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xml:space="preserve">- принятие дополнительных мер для проведения организационных компаний по приему в Профсоюз и созданию новых первичных  профсоюзных организаций; </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xml:space="preserve">- повышение уровня правовой защищенности социально-трудовых прав и интересов работников; </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xml:space="preserve">- оперативное повышение  правовой грамотности профсоюзного актива и членов профсоюза; </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обеспечение действенного коллективно-договорного регулирования социально-трудовых отношений в сфере</w:t>
      </w:r>
      <w:r w:rsidR="007149CB">
        <w:rPr>
          <w:rFonts w:ascii="Times New Roman" w:eastAsia="Calibri" w:hAnsi="Times New Roman" w:cs="Times New Roman"/>
          <w:sz w:val="28"/>
          <w:szCs w:val="28"/>
        </w:rPr>
        <w:t xml:space="preserve"> образования Ивановской области;</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xml:space="preserve"> - обеспечение продуктивного общественного контроля за выполнением трудового законодательства РФ.</w:t>
      </w:r>
    </w:p>
    <w:p w:rsidR="001A5385" w:rsidRPr="001A5385" w:rsidRDefault="001A5385" w:rsidP="001A5385">
      <w:pPr>
        <w:spacing w:after="0" w:line="240" w:lineRule="auto"/>
        <w:jc w:val="both"/>
        <w:rPr>
          <w:rFonts w:ascii="Times New Roman" w:eastAsia="Times New Roman" w:hAnsi="Times New Roman" w:cs="Times New Roman"/>
          <w:sz w:val="28"/>
          <w:szCs w:val="28"/>
          <w:lang w:eastAsia="ru-RU"/>
        </w:rPr>
      </w:pPr>
    </w:p>
    <w:p w:rsidR="001A5385" w:rsidRPr="001A5385" w:rsidRDefault="001A5385" w:rsidP="001A5385">
      <w:pPr>
        <w:spacing w:after="0" w:line="240" w:lineRule="auto"/>
        <w:rPr>
          <w:rFonts w:ascii="Times New Roman" w:eastAsia="Calibri" w:hAnsi="Times New Roman" w:cs="Times New Roman"/>
          <w:sz w:val="28"/>
          <w:szCs w:val="28"/>
        </w:rPr>
      </w:pPr>
    </w:p>
    <w:p w:rsidR="001A5385" w:rsidRPr="001A5385" w:rsidRDefault="001A5385" w:rsidP="001A5385">
      <w:pPr>
        <w:numPr>
          <w:ilvl w:val="0"/>
          <w:numId w:val="6"/>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Организационная работа</w:t>
      </w:r>
      <w:r w:rsidRPr="001A5385">
        <w:rPr>
          <w:rFonts w:ascii="Times New Roman" w:eastAsia="Times New Roman" w:hAnsi="Times New Roman" w:cs="Times New Roman"/>
          <w:b/>
          <w:sz w:val="28"/>
          <w:szCs w:val="28"/>
          <w:lang w:eastAsia="ru-RU"/>
        </w:rPr>
        <w:t xml:space="preserve"> Ивановской областной ор</w:t>
      </w:r>
      <w:r w:rsidR="0036062E">
        <w:rPr>
          <w:rFonts w:ascii="Times New Roman" w:eastAsia="Times New Roman" w:hAnsi="Times New Roman" w:cs="Times New Roman"/>
          <w:b/>
          <w:sz w:val="28"/>
          <w:szCs w:val="28"/>
          <w:lang w:eastAsia="ru-RU"/>
        </w:rPr>
        <w:t>ганизации Профсоюза образования</w:t>
      </w:r>
    </w:p>
    <w:p w:rsidR="001A5385" w:rsidRPr="001A5385" w:rsidRDefault="001A5385" w:rsidP="001A5385">
      <w:pPr>
        <w:spacing w:after="0" w:line="240" w:lineRule="auto"/>
        <w:jc w:val="center"/>
        <w:rPr>
          <w:rFonts w:ascii="Times New Roman" w:eastAsia="Times New Roman" w:hAnsi="Times New Roman" w:cs="Times New Roman"/>
          <w:b/>
          <w:color w:val="2F414B"/>
          <w:sz w:val="28"/>
          <w:szCs w:val="28"/>
          <w:lang w:eastAsia="ru-RU"/>
        </w:rPr>
      </w:pP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xml:space="preserve">          В 2016 году сеть образовательных организаций Ивановской области вновь была подвержена сокращению в условиях решени</w:t>
      </w:r>
      <w:r w:rsidR="002F375A">
        <w:rPr>
          <w:rFonts w:ascii="Times New Roman" w:eastAsia="Calibri" w:hAnsi="Times New Roman" w:cs="Times New Roman"/>
          <w:sz w:val="28"/>
          <w:szCs w:val="28"/>
        </w:rPr>
        <w:t>я задачи оптимизации. Это повлекло</w:t>
      </w:r>
      <w:r w:rsidRPr="001A5385">
        <w:rPr>
          <w:rFonts w:ascii="Times New Roman" w:eastAsia="Calibri" w:hAnsi="Times New Roman" w:cs="Times New Roman"/>
          <w:sz w:val="28"/>
          <w:szCs w:val="28"/>
        </w:rPr>
        <w:t xml:space="preserve"> за собой </w:t>
      </w:r>
      <w:r w:rsidR="007149CB">
        <w:rPr>
          <w:rFonts w:ascii="Times New Roman" w:eastAsia="Calibri" w:hAnsi="Times New Roman" w:cs="Times New Roman"/>
          <w:sz w:val="28"/>
          <w:szCs w:val="28"/>
        </w:rPr>
        <w:t>уменьшение охвата профсоюзного членства</w:t>
      </w:r>
      <w:r w:rsidRPr="001A5385">
        <w:rPr>
          <w:rFonts w:ascii="Times New Roman" w:eastAsia="Calibri" w:hAnsi="Times New Roman" w:cs="Times New Roman"/>
          <w:sz w:val="28"/>
          <w:szCs w:val="28"/>
        </w:rPr>
        <w:t>, связанно</w:t>
      </w:r>
      <w:r w:rsidR="007149CB">
        <w:rPr>
          <w:rFonts w:ascii="Times New Roman" w:eastAsia="Calibri" w:hAnsi="Times New Roman" w:cs="Times New Roman"/>
          <w:sz w:val="28"/>
          <w:szCs w:val="28"/>
        </w:rPr>
        <w:t>го</w:t>
      </w:r>
      <w:r w:rsidRPr="001A5385">
        <w:rPr>
          <w:rFonts w:ascii="Times New Roman" w:eastAsia="Calibri" w:hAnsi="Times New Roman" w:cs="Times New Roman"/>
          <w:sz w:val="28"/>
          <w:szCs w:val="28"/>
        </w:rPr>
        <w:t xml:space="preserve"> с увольнением работников по причине оптимизации штатных расписаний образовательных организаций. </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xml:space="preserve">        Сокращение   численности работающих в образовательных организациях области по причине оптимизации сети образовательных организаций области влечет также перераспределение педагогических и научно-педагогических   работников в общеобразовательных учреждениях, </w:t>
      </w:r>
      <w:r w:rsidR="002F375A">
        <w:rPr>
          <w:rFonts w:ascii="Times New Roman" w:eastAsia="Calibri" w:hAnsi="Times New Roman" w:cs="Times New Roman"/>
          <w:sz w:val="28"/>
          <w:szCs w:val="28"/>
        </w:rPr>
        <w:t xml:space="preserve">средних </w:t>
      </w:r>
      <w:r w:rsidRPr="001A5385">
        <w:rPr>
          <w:rFonts w:ascii="Times New Roman" w:eastAsia="Calibri" w:hAnsi="Times New Roman" w:cs="Times New Roman"/>
          <w:sz w:val="28"/>
          <w:szCs w:val="28"/>
        </w:rPr>
        <w:t>профессиональных образовательных учреждениях, образовательных учреждениях высшего образования.</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xml:space="preserve">       Имеет место уменьшение численности обучающихся, которое объясняется сокращением приема в учреждения высшего образования.</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xml:space="preserve">        По причине увеличения темпов роста интенсификации педагогического труда в 2016 году продолжилось сокращение общего количества профсоюзного актива в первичных профсоюзных организациях.</w:t>
      </w:r>
    </w:p>
    <w:p w:rsidR="001A5385" w:rsidRPr="001A5385" w:rsidRDefault="001A5385" w:rsidP="001A5385">
      <w:pPr>
        <w:spacing w:after="0" w:line="240" w:lineRule="auto"/>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xml:space="preserve">       Имеет место рост численности обученных в 2016 году за счет увеличения количества проведенных семинаров силами специалистов (правовым инспектором, инспектором по охране труда, специалистом по работе с учреждениями профессионального, в том числе и высшего образования) аппарата обкома. Участниками семинаров были председатели ППО, руководители, заместители руководителей, специалисты по охране труда, работники кадровой службы образовательных учреждений области. Также расширяется перечень используемых форм проведения семинаров: выездные мастер-классы, вебинары, селекторные совещания, практические семинары по результатам экспертизы состояния дел по установлению, регулированию и оформлению трудовых отношений, а также   обеспечения соблюдения норм по охране труда.  </w:t>
      </w:r>
    </w:p>
    <w:p w:rsidR="001A5385" w:rsidRPr="001A5385" w:rsidRDefault="001A5385" w:rsidP="001A5385">
      <w:pPr>
        <w:widowControl w:val="0"/>
        <w:tabs>
          <w:tab w:val="left" w:pos="993"/>
        </w:tabs>
        <w:suppressAutoHyphens/>
        <w:spacing w:after="0" w:line="240" w:lineRule="auto"/>
        <w:contextualSpacing/>
        <w:jc w:val="both"/>
        <w:rPr>
          <w:rFonts w:ascii="Times New Roman" w:eastAsia="Calibri" w:hAnsi="Times New Roman" w:cs="Times New Roman"/>
          <w:sz w:val="28"/>
          <w:szCs w:val="28"/>
        </w:rPr>
      </w:pPr>
      <w:r w:rsidRPr="001A5385">
        <w:rPr>
          <w:rFonts w:ascii="Times New Roman" w:eastAsia="Calibri" w:hAnsi="Times New Roman" w:cs="Times New Roman"/>
          <w:sz w:val="28"/>
          <w:szCs w:val="28"/>
        </w:rPr>
        <w:t xml:space="preserve">      Понимая, что от качества организационной и финансовой работы первичных и территориальных профсоюзных организаций во многом зависит уровень социальной защищенности членов Профсоюза, на заседании Ивановского обкома Профсоюза образования 16.12.201</w:t>
      </w:r>
      <w:r w:rsidR="0036062E" w:rsidRPr="0036062E">
        <w:rPr>
          <w:rFonts w:ascii="Times New Roman" w:eastAsia="Calibri" w:hAnsi="Times New Roman" w:cs="Times New Roman"/>
          <w:sz w:val="28"/>
          <w:szCs w:val="28"/>
        </w:rPr>
        <w:t>5</w:t>
      </w:r>
      <w:r w:rsidRPr="001A5385">
        <w:rPr>
          <w:rFonts w:ascii="Times New Roman" w:eastAsia="Calibri" w:hAnsi="Times New Roman" w:cs="Times New Roman"/>
          <w:sz w:val="28"/>
          <w:szCs w:val="28"/>
        </w:rPr>
        <w:t xml:space="preserve"> года была поставлена задача по совершенствованию структуры территориальных (местных) профсоюзных организаций. По решению президиума Ивановского обкома Профсоюза образования в сопровождении организационной комиссии обкома в 2016 начата работа по объединению Верхне-Ландеховской, Лухской, Палехской, Пестяковскую, Пучежскую, Южскую; Фурмановскую, Приволжскую; Шуйскую и Савинскую территориальные (местные) профсоюзные организации. В 2017 году реализация пилотного проекта Ивановской областной организации профессионального союза работников народного образования и науки Российской Федерации по реорганизации территориальных (местных) профсоюзных организаций будет продолжена. Во втором квартале </w:t>
      </w:r>
      <w:r w:rsidR="005E1366">
        <w:rPr>
          <w:rFonts w:ascii="Times New Roman" w:eastAsia="Calibri" w:hAnsi="Times New Roman" w:cs="Times New Roman"/>
          <w:sz w:val="28"/>
          <w:szCs w:val="28"/>
        </w:rPr>
        <w:t xml:space="preserve">                    </w:t>
      </w:r>
      <w:r w:rsidRPr="001A5385">
        <w:rPr>
          <w:rFonts w:ascii="Times New Roman" w:eastAsia="Calibri" w:hAnsi="Times New Roman" w:cs="Times New Roman"/>
          <w:sz w:val="28"/>
          <w:szCs w:val="28"/>
        </w:rPr>
        <w:t xml:space="preserve">2017 года на заседании президиума обкома профсоюза предстоит обсуждение </w:t>
      </w:r>
      <w:r w:rsidRPr="001A5385">
        <w:rPr>
          <w:rFonts w:ascii="Times New Roman" w:eastAsia="Calibri" w:hAnsi="Times New Roman" w:cs="Times New Roman"/>
          <w:sz w:val="28"/>
          <w:szCs w:val="28"/>
        </w:rPr>
        <w:lastRenderedPageBreak/>
        <w:t>полученного в ходе пилотного проекта опыта по реорганизации территориальных (местных) профсоюзных организаций.</w:t>
      </w:r>
    </w:p>
    <w:p w:rsidR="00FB4FC9" w:rsidRDefault="00FB4FC9" w:rsidP="00FB4FC9">
      <w:pPr>
        <w:ind w:left="360"/>
        <w:contextualSpacing/>
        <w:jc w:val="both"/>
        <w:rPr>
          <w:rFonts w:ascii="Times New Roman" w:eastAsia="Times New Roman" w:hAnsi="Times New Roman" w:cs="Times New Roman"/>
          <w:sz w:val="28"/>
          <w:szCs w:val="24"/>
          <w:lang w:eastAsia="ru-RU"/>
        </w:rPr>
      </w:pPr>
    </w:p>
    <w:p w:rsidR="00EB76AB" w:rsidRPr="00EB76AB" w:rsidRDefault="00EB76AB" w:rsidP="00EB76AB">
      <w:pPr>
        <w:numPr>
          <w:ilvl w:val="0"/>
          <w:numId w:val="7"/>
        </w:numPr>
        <w:spacing w:after="0" w:line="240" w:lineRule="auto"/>
        <w:contextualSpacing/>
        <w:jc w:val="center"/>
        <w:rPr>
          <w:rFonts w:ascii="Times New Roman" w:eastAsia="Calibri" w:hAnsi="Times New Roman" w:cs="Times New Roman"/>
          <w:b/>
          <w:sz w:val="28"/>
          <w:szCs w:val="28"/>
          <w:lang w:eastAsia="ru-RU"/>
        </w:rPr>
      </w:pPr>
      <w:r w:rsidRPr="00EB76AB">
        <w:rPr>
          <w:rFonts w:ascii="Times New Roman" w:eastAsia="Calibri" w:hAnsi="Times New Roman" w:cs="Times New Roman"/>
          <w:b/>
          <w:sz w:val="28"/>
          <w:szCs w:val="28"/>
          <w:lang w:eastAsia="ru-RU"/>
        </w:rPr>
        <w:t xml:space="preserve">Регулирование вопросов оплаты труда </w:t>
      </w:r>
    </w:p>
    <w:p w:rsidR="00EB76AB" w:rsidRDefault="00EB76AB" w:rsidP="00EB76AB">
      <w:pPr>
        <w:spacing w:after="0" w:line="240" w:lineRule="auto"/>
        <w:ind w:left="1080"/>
        <w:contextualSpacing/>
        <w:jc w:val="center"/>
        <w:rPr>
          <w:rFonts w:ascii="Times New Roman" w:eastAsia="Calibri" w:hAnsi="Times New Roman" w:cs="Times New Roman"/>
          <w:b/>
          <w:sz w:val="28"/>
          <w:szCs w:val="28"/>
          <w:lang w:eastAsia="ru-RU"/>
        </w:rPr>
      </w:pPr>
      <w:r w:rsidRPr="00EB76AB">
        <w:rPr>
          <w:rFonts w:ascii="Times New Roman" w:eastAsia="Calibri" w:hAnsi="Times New Roman" w:cs="Times New Roman"/>
          <w:b/>
          <w:sz w:val="28"/>
          <w:szCs w:val="28"/>
          <w:lang w:eastAsia="ru-RU"/>
        </w:rPr>
        <w:t>педагогических работников</w:t>
      </w:r>
    </w:p>
    <w:p w:rsidR="008C3222" w:rsidRDefault="008C3222" w:rsidP="00EB76AB">
      <w:pPr>
        <w:spacing w:after="0" w:line="240" w:lineRule="auto"/>
        <w:ind w:left="1080"/>
        <w:contextualSpacing/>
        <w:jc w:val="center"/>
        <w:rPr>
          <w:rFonts w:ascii="Times New Roman" w:eastAsia="Calibri" w:hAnsi="Times New Roman" w:cs="Times New Roman"/>
          <w:b/>
          <w:sz w:val="28"/>
          <w:szCs w:val="28"/>
          <w:lang w:eastAsia="ru-RU"/>
        </w:rPr>
      </w:pPr>
    </w:p>
    <w:p w:rsidR="008C3222" w:rsidRPr="008C3222" w:rsidRDefault="0083567E" w:rsidP="008C3222">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C3222" w:rsidRPr="008C3222">
        <w:rPr>
          <w:rFonts w:ascii="Times New Roman" w:eastAsia="Calibri" w:hAnsi="Times New Roman" w:cs="Times New Roman"/>
          <w:sz w:val="28"/>
          <w:szCs w:val="28"/>
        </w:rPr>
        <w:t xml:space="preserve">Одной из первоочередных задач </w:t>
      </w:r>
      <w:r w:rsidR="008C3222" w:rsidRPr="008C3222">
        <w:rPr>
          <w:rFonts w:ascii="Times New Roman" w:eastAsia="Times New Roman" w:hAnsi="Times New Roman" w:cs="Times New Roman"/>
          <w:sz w:val="28"/>
          <w:szCs w:val="28"/>
          <w:lang w:eastAsia="ru-RU"/>
        </w:rPr>
        <w:t>Ивановской областной организации Профсоюза народного образования и науки РФ</w:t>
      </w:r>
      <w:r w:rsidR="008C3222" w:rsidRPr="008C3222">
        <w:rPr>
          <w:rFonts w:ascii="Times New Roman" w:eastAsia="Calibri" w:hAnsi="Times New Roman" w:cs="Times New Roman"/>
          <w:sz w:val="28"/>
          <w:szCs w:val="28"/>
        </w:rPr>
        <w:t xml:space="preserve"> является обеспечение защиты трудовых прав и законных интересов членов профсоюза по вопросам оплаты труда.  В целях реализации указанной задачи в 2016 году </w:t>
      </w:r>
      <w:r w:rsidR="008C3222" w:rsidRPr="008C3222">
        <w:rPr>
          <w:rFonts w:ascii="Times New Roman" w:eastAsia="Times New Roman" w:hAnsi="Times New Roman" w:cs="Times New Roman"/>
          <w:sz w:val="28"/>
          <w:szCs w:val="28"/>
          <w:lang w:eastAsia="ru-RU"/>
        </w:rPr>
        <w:t>Ивановская областная организация Профсоюза народного образования и науки РФ</w:t>
      </w:r>
      <w:r w:rsidR="008C3222" w:rsidRPr="008C3222">
        <w:rPr>
          <w:rFonts w:ascii="Times New Roman" w:eastAsia="Calibri" w:hAnsi="Times New Roman" w:cs="Times New Roman"/>
          <w:sz w:val="28"/>
          <w:szCs w:val="28"/>
        </w:rPr>
        <w:t xml:space="preserve">, её территориальные и первичные профсоюзные организации продолжали осуществлять деятельность по обеспечению гарантий членов профсоюза на справедливую оплату труда педагогических и иных категорий работников с учётом качества и результативности их работы.  </w:t>
      </w:r>
    </w:p>
    <w:p w:rsidR="008C3222" w:rsidRPr="008C3222" w:rsidRDefault="0083567E" w:rsidP="008C322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C3222" w:rsidRPr="008C3222">
        <w:rPr>
          <w:rFonts w:ascii="Times New Roman" w:eastAsia="Calibri" w:hAnsi="Times New Roman" w:cs="Times New Roman"/>
          <w:sz w:val="28"/>
          <w:szCs w:val="28"/>
        </w:rPr>
        <w:t xml:space="preserve"> В соответствии с планом работы Ивановского обкома Профсоюза образования, в связи с обращениями и вопросами членов Профсоюза по применению в образовательных организациях области систем оплаты труда специалисты аппарата Ивановского областного комитета Профсоюза проводят систематические консультации по вопросам порядка реализации систем оплаты труда и внесения изменений в действующие в образовательных организациях Положения о системе оплаты труда работников образовательных учреждений. Часто встречающиеся вопросы включают в себя следующую тематику: о форме уведомления о предстоящих изменениях обязательных условий трудового договора с педагогическим работником; разъяснения по действиям в связи с изменением определённых сторонами условий трудового договора, предоставление и </w:t>
      </w:r>
      <w:r w:rsidR="008C3222" w:rsidRPr="008C3222">
        <w:rPr>
          <w:rFonts w:ascii="Times New Roman" w:eastAsia="Times New Roman" w:hAnsi="Times New Roman" w:cs="Times New Roman"/>
          <w:sz w:val="28"/>
          <w:szCs w:val="28"/>
          <w:lang w:eastAsia="ru-RU"/>
        </w:rPr>
        <w:t xml:space="preserve"> назначение стимулирующих выплат</w:t>
      </w:r>
      <w:r w:rsidR="008C3222" w:rsidRPr="008C3222">
        <w:rPr>
          <w:rFonts w:ascii="Times New Roman" w:eastAsia="Calibri" w:hAnsi="Times New Roman" w:cs="Times New Roman"/>
          <w:sz w:val="28"/>
          <w:szCs w:val="28"/>
        </w:rPr>
        <w:t>.  В течение 2016 года по обращениям руководителей образовательных организаций специалисты аппарата Ивановского обкома Профсоюза проводили экспертные обследования в образовательных организациях в связи с необходимостью предотвращения нарушений  трудовых прав работников в сфере оплаты труда, были проведены экспертизы локальных нормативных актов (положений об оплате труда, о стимулирующих выплатах, о материальной помощи и т.д.) и выданы  рекомендации по их применению, а также рекомендации по внесению изменений и дополнений. В течение года,  в том числе в рамках информационных встреч в муниципалитетах Ивановской области с руководителями, профсоюзным активом образовательных организаций, в рамках  селекторных совещаний, проводимых Департаментом образования, проводились  консультации и информирование руководителей муниципальных  органов управления образованием, руководителей образовательных учреждений, работников и профсоюзный актив по соблюдению трудового законодательства РФ</w:t>
      </w:r>
      <w:r w:rsidR="005E1366">
        <w:rPr>
          <w:rFonts w:ascii="Times New Roman" w:eastAsia="Calibri" w:hAnsi="Times New Roman" w:cs="Times New Roman"/>
          <w:sz w:val="28"/>
          <w:szCs w:val="28"/>
        </w:rPr>
        <w:t xml:space="preserve">        </w:t>
      </w:r>
      <w:r w:rsidR="008C3222" w:rsidRPr="008C3222">
        <w:rPr>
          <w:rFonts w:ascii="Times New Roman" w:eastAsia="Calibri" w:hAnsi="Times New Roman" w:cs="Times New Roman"/>
          <w:sz w:val="28"/>
          <w:szCs w:val="28"/>
        </w:rPr>
        <w:t xml:space="preserve"> </w:t>
      </w:r>
      <w:r w:rsidR="008C3222" w:rsidRPr="008C3222">
        <w:rPr>
          <w:rFonts w:ascii="Times New Roman" w:eastAsia="Calibri" w:hAnsi="Times New Roman" w:cs="Times New Roman"/>
          <w:sz w:val="28"/>
          <w:szCs w:val="28"/>
        </w:rPr>
        <w:lastRenderedPageBreak/>
        <w:t xml:space="preserve">в части оплаты труда.  Вместе с тем, пока еще имеют место вопросы </w:t>
      </w:r>
      <w:r w:rsidR="008C3222" w:rsidRPr="008C3222">
        <w:rPr>
          <w:rFonts w:ascii="Times New Roman" w:eastAsia="Times New Roman" w:hAnsi="Times New Roman" w:cs="Times New Roman"/>
          <w:sz w:val="28"/>
          <w:szCs w:val="28"/>
          <w:lang w:eastAsia="ru-RU"/>
        </w:rPr>
        <w:t xml:space="preserve"> назначения стимулирующих выплат (особенно в форме премий), процедуры предоставления которых</w:t>
      </w:r>
      <w:r w:rsidR="008C3222" w:rsidRPr="008C3222">
        <w:rPr>
          <w:rFonts w:ascii="Times New Roman" w:eastAsia="Calibri" w:hAnsi="Times New Roman" w:cs="Times New Roman"/>
          <w:sz w:val="28"/>
          <w:szCs w:val="28"/>
        </w:rPr>
        <w:t xml:space="preserve"> остаются</w:t>
      </w:r>
      <w:r w:rsidR="008C3222" w:rsidRPr="008C3222">
        <w:rPr>
          <w:rFonts w:ascii="Times New Roman" w:eastAsia="Times New Roman" w:hAnsi="Times New Roman" w:cs="Times New Roman"/>
          <w:sz w:val="28"/>
          <w:szCs w:val="28"/>
          <w:lang w:eastAsia="ru-RU"/>
        </w:rPr>
        <w:t xml:space="preserve">  не «прозрачными» для работников, что противоречит как отраслевому Соглашению, так и рекомендациям Российской трехсторонней комиссий по оплате труда.</w:t>
      </w:r>
      <w:r w:rsidR="008C3222" w:rsidRPr="008C3222">
        <w:rPr>
          <w:rFonts w:ascii="Times New Roman" w:eastAsia="Calibri" w:hAnsi="Times New Roman" w:cs="Times New Roman"/>
          <w:sz w:val="28"/>
          <w:szCs w:val="28"/>
        </w:rPr>
        <w:t xml:space="preserve"> На этом следует сосредоточить усилия в 2017 году.</w:t>
      </w:r>
    </w:p>
    <w:p w:rsidR="008C3222" w:rsidRPr="008C3222" w:rsidRDefault="008C3222" w:rsidP="008C3222">
      <w:pPr>
        <w:spacing w:after="0" w:line="240" w:lineRule="auto"/>
        <w:jc w:val="center"/>
        <w:rPr>
          <w:rFonts w:ascii="Times New Roman" w:eastAsia="Calibri" w:hAnsi="Times New Roman" w:cs="Times New Roman"/>
          <w:sz w:val="28"/>
          <w:szCs w:val="28"/>
          <w:lang w:eastAsia="ru-RU"/>
        </w:rPr>
      </w:pPr>
    </w:p>
    <w:p w:rsidR="008C3222" w:rsidRPr="008C3222" w:rsidRDefault="008C3222" w:rsidP="008C3222">
      <w:pPr>
        <w:tabs>
          <w:tab w:val="left" w:pos="708"/>
          <w:tab w:val="center" w:pos="4153"/>
          <w:tab w:val="right" w:pos="8306"/>
        </w:tabs>
        <w:spacing w:after="0" w:line="276" w:lineRule="auto"/>
        <w:ind w:left="720"/>
        <w:contextualSpacing/>
        <w:jc w:val="center"/>
        <w:rPr>
          <w:rFonts w:ascii="Times New Roman" w:eastAsia="Times New Roman" w:hAnsi="Times New Roman" w:cs="Times New Roman"/>
          <w:b/>
          <w:sz w:val="28"/>
          <w:szCs w:val="20"/>
          <w:lang w:eastAsia="ru-RU"/>
        </w:rPr>
      </w:pPr>
      <w:r w:rsidRPr="008C3222">
        <w:rPr>
          <w:rFonts w:ascii="Times New Roman" w:eastAsia="Times New Roman" w:hAnsi="Times New Roman" w:cs="Times New Roman"/>
          <w:b/>
          <w:sz w:val="28"/>
          <w:szCs w:val="20"/>
          <w:lang w:eastAsia="ru-RU"/>
        </w:rPr>
        <w:t>О мониторинге уровня заработной платы</w:t>
      </w:r>
    </w:p>
    <w:p w:rsidR="008C3222" w:rsidRPr="008C3222" w:rsidRDefault="008C3222" w:rsidP="008C3222">
      <w:pPr>
        <w:tabs>
          <w:tab w:val="left" w:pos="708"/>
          <w:tab w:val="center" w:pos="4153"/>
          <w:tab w:val="right" w:pos="8306"/>
        </w:tabs>
        <w:spacing w:after="0" w:line="276" w:lineRule="auto"/>
        <w:contextualSpacing/>
        <w:jc w:val="center"/>
        <w:rPr>
          <w:rFonts w:ascii="Times New Roman" w:eastAsia="Times New Roman" w:hAnsi="Times New Roman" w:cs="Times New Roman"/>
          <w:b/>
          <w:bCs/>
          <w:sz w:val="32"/>
          <w:szCs w:val="20"/>
          <w:lang w:eastAsia="ru-RU"/>
        </w:rPr>
      </w:pPr>
      <w:r w:rsidRPr="008C3222">
        <w:rPr>
          <w:rFonts w:ascii="Times New Roman" w:eastAsia="Times New Roman" w:hAnsi="Times New Roman" w:cs="Times New Roman"/>
          <w:b/>
          <w:sz w:val="28"/>
          <w:szCs w:val="20"/>
          <w:lang w:eastAsia="ru-RU"/>
        </w:rPr>
        <w:t>за январь - октябрь 2016 года</w:t>
      </w:r>
    </w:p>
    <w:p w:rsidR="008C3222" w:rsidRPr="008C3222" w:rsidRDefault="008C3222" w:rsidP="008C3222">
      <w:pPr>
        <w:tabs>
          <w:tab w:val="left" w:pos="708"/>
          <w:tab w:val="center" w:pos="4153"/>
          <w:tab w:val="right" w:pos="8306"/>
        </w:tabs>
        <w:spacing w:after="0" w:line="276" w:lineRule="auto"/>
        <w:contextualSpacing/>
        <w:jc w:val="center"/>
        <w:rPr>
          <w:rFonts w:ascii="Times New Roman" w:eastAsia="Times New Roman" w:hAnsi="Times New Roman" w:cs="Times New Roman"/>
          <w:b/>
          <w:bCs/>
          <w:sz w:val="28"/>
          <w:szCs w:val="20"/>
          <w:lang w:eastAsia="ru-RU"/>
        </w:rPr>
      </w:pPr>
    </w:p>
    <w:p w:rsidR="008C3222" w:rsidRPr="008C3222" w:rsidRDefault="008C3222" w:rsidP="008C3222">
      <w:pPr>
        <w:spacing w:after="0" w:line="276" w:lineRule="auto"/>
        <w:ind w:firstLine="709"/>
        <w:jc w:val="both"/>
        <w:rPr>
          <w:rFonts w:ascii="Times New Roman" w:eastAsia="Calibri" w:hAnsi="Times New Roman" w:cs="Times New Roman"/>
          <w:b/>
          <w:noProof/>
          <w:sz w:val="28"/>
          <w:szCs w:val="24"/>
        </w:rPr>
      </w:pPr>
      <w:r w:rsidRPr="008C3222">
        <w:rPr>
          <w:rFonts w:ascii="Times New Roman" w:eastAsia="Calibri" w:hAnsi="Times New Roman" w:cs="Times New Roman"/>
          <w:noProof/>
          <w:sz w:val="28"/>
          <w:szCs w:val="24"/>
        </w:rPr>
        <w:t>В соответстви</w:t>
      </w:r>
      <w:r w:rsidR="002F375A">
        <w:rPr>
          <w:rFonts w:ascii="Times New Roman" w:eastAsia="Calibri" w:hAnsi="Times New Roman" w:cs="Times New Roman"/>
          <w:noProof/>
          <w:sz w:val="28"/>
          <w:szCs w:val="24"/>
        </w:rPr>
        <w:t xml:space="preserve">и с </w:t>
      </w:r>
      <w:r w:rsidRPr="008C3222">
        <w:rPr>
          <w:rFonts w:ascii="Times New Roman" w:eastAsia="Calibri" w:hAnsi="Times New Roman" w:cs="Times New Roman"/>
          <w:noProof/>
          <w:sz w:val="28"/>
          <w:szCs w:val="24"/>
        </w:rPr>
        <w:t xml:space="preserve">письмом Департамента экономического развития и торговли Ивановской области от 14.06.2016 № 05-01-18/737 «О прогнозном значении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w:t>
      </w:r>
      <w:r w:rsidRPr="008C3222">
        <w:rPr>
          <w:rFonts w:ascii="Times New Roman" w:eastAsia="Calibri" w:hAnsi="Times New Roman" w:cs="Times New Roman"/>
          <w:b/>
          <w:noProof/>
          <w:sz w:val="28"/>
          <w:szCs w:val="24"/>
        </w:rPr>
        <w:t>прогнозное значение средней заработной платы</w:t>
      </w:r>
      <w:r w:rsidRPr="008C3222">
        <w:rPr>
          <w:rFonts w:ascii="Times New Roman" w:eastAsia="Calibri" w:hAnsi="Times New Roman" w:cs="Times New Roman"/>
          <w:noProof/>
          <w:sz w:val="28"/>
          <w:szCs w:val="24"/>
        </w:rPr>
        <w:t xml:space="preserve"> в Ивановской области </w:t>
      </w:r>
      <w:r w:rsidRPr="008C3222">
        <w:rPr>
          <w:rFonts w:ascii="Times New Roman" w:eastAsia="Calibri" w:hAnsi="Times New Roman" w:cs="Times New Roman"/>
          <w:b/>
          <w:noProof/>
          <w:sz w:val="28"/>
          <w:szCs w:val="24"/>
        </w:rPr>
        <w:t>на 2016 год</w:t>
      </w:r>
      <w:r w:rsidRPr="008C3222">
        <w:rPr>
          <w:rFonts w:ascii="Times New Roman" w:eastAsia="Calibri" w:hAnsi="Times New Roman" w:cs="Times New Roman"/>
          <w:noProof/>
          <w:sz w:val="28"/>
          <w:szCs w:val="24"/>
        </w:rPr>
        <w:t xml:space="preserve"> </w:t>
      </w:r>
      <w:r w:rsidRPr="008C3222">
        <w:rPr>
          <w:rFonts w:ascii="Times New Roman" w:eastAsia="Calibri" w:hAnsi="Times New Roman" w:cs="Times New Roman"/>
          <w:b/>
          <w:noProof/>
          <w:sz w:val="28"/>
          <w:szCs w:val="24"/>
        </w:rPr>
        <w:t xml:space="preserve">определено в размере 18 445,7 рублей. </w:t>
      </w:r>
    </w:p>
    <w:p w:rsidR="008C3222" w:rsidRPr="008C3222" w:rsidRDefault="008C3222" w:rsidP="008C3222">
      <w:pPr>
        <w:spacing w:after="0" w:line="276" w:lineRule="auto"/>
        <w:ind w:firstLine="709"/>
        <w:jc w:val="both"/>
        <w:rPr>
          <w:rFonts w:ascii="Times New Roman" w:eastAsia="Calibri" w:hAnsi="Times New Roman" w:cs="Times New Roman"/>
          <w:noProof/>
          <w:sz w:val="28"/>
          <w:szCs w:val="24"/>
        </w:rPr>
      </w:pPr>
      <w:r w:rsidRPr="008C3222">
        <w:rPr>
          <w:rFonts w:ascii="Times New Roman" w:eastAsia="Calibri" w:hAnsi="Times New Roman" w:cs="Times New Roman"/>
          <w:b/>
          <w:noProof/>
          <w:sz w:val="28"/>
          <w:szCs w:val="24"/>
        </w:rPr>
        <w:t>По данным ведомственного мониторига за январь -</w:t>
      </w:r>
      <w:r w:rsidRPr="008C3222">
        <w:rPr>
          <w:rFonts w:ascii="Calibri" w:eastAsia="Calibri" w:hAnsi="Calibri" w:cs="Times New Roman"/>
          <w:b/>
          <w:sz w:val="28"/>
        </w:rPr>
        <w:t xml:space="preserve"> </w:t>
      </w:r>
      <w:r w:rsidRPr="008C3222">
        <w:rPr>
          <w:rFonts w:ascii="Times New Roman" w:eastAsia="Calibri" w:hAnsi="Times New Roman" w:cs="Times New Roman"/>
          <w:b/>
          <w:noProof/>
          <w:sz w:val="28"/>
          <w:szCs w:val="24"/>
        </w:rPr>
        <w:t>октябрь 2016 года</w:t>
      </w:r>
      <w:r w:rsidRPr="008C3222">
        <w:rPr>
          <w:rFonts w:ascii="Times New Roman" w:eastAsia="Calibri" w:hAnsi="Times New Roman" w:cs="Times New Roman"/>
          <w:noProof/>
          <w:sz w:val="28"/>
          <w:szCs w:val="24"/>
        </w:rPr>
        <w:t>:</w:t>
      </w:r>
    </w:p>
    <w:p w:rsidR="008C3222" w:rsidRPr="008C3222" w:rsidRDefault="008C3222" w:rsidP="008C3222">
      <w:pPr>
        <w:spacing w:after="0" w:line="276" w:lineRule="auto"/>
        <w:ind w:firstLine="709"/>
        <w:jc w:val="both"/>
        <w:rPr>
          <w:rFonts w:ascii="Times New Roman" w:eastAsia="Calibri" w:hAnsi="Times New Roman" w:cs="Times New Roman"/>
          <w:noProof/>
          <w:sz w:val="28"/>
          <w:szCs w:val="24"/>
        </w:rPr>
      </w:pPr>
      <w:r w:rsidRPr="008C3222">
        <w:rPr>
          <w:rFonts w:ascii="Times New Roman" w:eastAsia="Calibri" w:hAnsi="Times New Roman" w:cs="Times New Roman"/>
          <w:noProof/>
          <w:sz w:val="28"/>
          <w:szCs w:val="24"/>
        </w:rPr>
        <w:t xml:space="preserve">- значение средней заработной платы в системе </w:t>
      </w:r>
      <w:r w:rsidRPr="008C3222">
        <w:rPr>
          <w:rFonts w:ascii="Times New Roman" w:eastAsia="Calibri" w:hAnsi="Times New Roman" w:cs="Times New Roman"/>
          <w:b/>
          <w:noProof/>
          <w:sz w:val="28"/>
          <w:szCs w:val="24"/>
        </w:rPr>
        <w:t>общего образования</w:t>
      </w:r>
      <w:r w:rsidRPr="008C3222">
        <w:rPr>
          <w:rFonts w:ascii="Times New Roman" w:eastAsia="Calibri" w:hAnsi="Times New Roman" w:cs="Times New Roman"/>
          <w:noProof/>
          <w:sz w:val="28"/>
          <w:szCs w:val="24"/>
        </w:rPr>
        <w:t xml:space="preserve"> - </w:t>
      </w:r>
      <w:r w:rsidRPr="008C3222">
        <w:rPr>
          <w:rFonts w:ascii="Times New Roman" w:eastAsia="Calibri" w:hAnsi="Times New Roman" w:cs="Times New Roman"/>
          <w:b/>
          <w:noProof/>
          <w:sz w:val="28"/>
          <w:szCs w:val="24"/>
        </w:rPr>
        <w:t>18 819,4</w:t>
      </w:r>
      <w:r w:rsidRPr="008C3222">
        <w:rPr>
          <w:rFonts w:ascii="Times New Roman" w:eastAsia="Calibri" w:hAnsi="Times New Roman" w:cs="Times New Roman"/>
          <w:noProof/>
          <w:sz w:val="28"/>
          <w:szCs w:val="24"/>
        </w:rPr>
        <w:t xml:space="preserve"> рубля,</w:t>
      </w:r>
    </w:p>
    <w:p w:rsidR="008C3222" w:rsidRPr="008C3222" w:rsidRDefault="008C3222" w:rsidP="008C3222">
      <w:pPr>
        <w:spacing w:after="0" w:line="276" w:lineRule="auto"/>
        <w:ind w:firstLine="709"/>
        <w:jc w:val="both"/>
        <w:rPr>
          <w:rFonts w:ascii="Times New Roman" w:eastAsia="Calibri" w:hAnsi="Times New Roman" w:cs="Times New Roman"/>
          <w:noProof/>
          <w:sz w:val="28"/>
          <w:szCs w:val="24"/>
        </w:rPr>
      </w:pPr>
      <w:r w:rsidRPr="008C3222">
        <w:rPr>
          <w:rFonts w:ascii="Times New Roman" w:eastAsia="Calibri" w:hAnsi="Times New Roman" w:cs="Times New Roman"/>
          <w:noProof/>
          <w:sz w:val="28"/>
          <w:szCs w:val="24"/>
        </w:rPr>
        <w:t xml:space="preserve">- значение средней заработной платы </w:t>
      </w:r>
      <w:r w:rsidRPr="008C3222">
        <w:rPr>
          <w:rFonts w:ascii="Times New Roman" w:eastAsia="Calibri" w:hAnsi="Times New Roman" w:cs="Times New Roman"/>
          <w:b/>
          <w:noProof/>
          <w:sz w:val="28"/>
          <w:szCs w:val="24"/>
        </w:rPr>
        <w:t>учителей – 20 871,1</w:t>
      </w:r>
      <w:r w:rsidRPr="008C3222">
        <w:rPr>
          <w:rFonts w:ascii="Times New Roman" w:eastAsia="Calibri" w:hAnsi="Times New Roman" w:cs="Times New Roman"/>
          <w:noProof/>
          <w:sz w:val="28"/>
          <w:szCs w:val="24"/>
        </w:rPr>
        <w:t xml:space="preserve"> рубль. </w:t>
      </w:r>
    </w:p>
    <w:p w:rsidR="008C3222" w:rsidRPr="008C3222" w:rsidRDefault="008C3222" w:rsidP="008C3222">
      <w:pPr>
        <w:spacing w:after="0" w:line="276" w:lineRule="auto"/>
        <w:ind w:firstLine="709"/>
        <w:jc w:val="both"/>
        <w:rPr>
          <w:rFonts w:ascii="Times New Roman" w:eastAsia="Calibri" w:hAnsi="Times New Roman" w:cs="Times New Roman"/>
          <w:noProof/>
          <w:sz w:val="28"/>
          <w:szCs w:val="24"/>
        </w:rPr>
      </w:pPr>
      <w:r w:rsidRPr="008C3222">
        <w:rPr>
          <w:rFonts w:ascii="Times New Roman" w:eastAsia="Calibri" w:hAnsi="Times New Roman" w:cs="Times New Roman"/>
          <w:noProof/>
          <w:sz w:val="28"/>
          <w:szCs w:val="24"/>
        </w:rPr>
        <w:t>По данным ведомственного мониторига за январь -</w:t>
      </w:r>
      <w:r w:rsidRPr="008C3222">
        <w:rPr>
          <w:rFonts w:ascii="Calibri" w:eastAsia="Calibri" w:hAnsi="Calibri" w:cs="Times New Roman"/>
          <w:sz w:val="28"/>
        </w:rPr>
        <w:t xml:space="preserve"> </w:t>
      </w:r>
      <w:r w:rsidRPr="008C3222">
        <w:rPr>
          <w:rFonts w:ascii="Times New Roman" w:eastAsia="Calibri" w:hAnsi="Times New Roman" w:cs="Times New Roman"/>
          <w:noProof/>
          <w:sz w:val="28"/>
          <w:szCs w:val="24"/>
        </w:rPr>
        <w:t>октябрь 2016 года достигнуты целевые показатели по следующим категориям работников:</w:t>
      </w:r>
    </w:p>
    <w:p w:rsidR="008C3222" w:rsidRPr="008C3222" w:rsidRDefault="008C3222" w:rsidP="008C3222">
      <w:pPr>
        <w:spacing w:after="0" w:line="276" w:lineRule="auto"/>
        <w:ind w:firstLine="709"/>
        <w:jc w:val="both"/>
        <w:rPr>
          <w:rFonts w:ascii="Times New Roman" w:eastAsia="Calibri" w:hAnsi="Times New Roman" w:cs="Times New Roman"/>
          <w:noProof/>
          <w:sz w:val="28"/>
          <w:szCs w:val="24"/>
        </w:rPr>
      </w:pPr>
      <w:r w:rsidRPr="008C3222">
        <w:rPr>
          <w:rFonts w:ascii="Times New Roman" w:eastAsia="Calibri" w:hAnsi="Times New Roman" w:cs="Times New Roman"/>
          <w:noProof/>
          <w:sz w:val="28"/>
          <w:szCs w:val="24"/>
        </w:rPr>
        <w:t>- у педагогических работников общеобразовательных организаций – 20 587,5 рублей (111,6 %  от прогнозируемого значения средней заработной платы по региону при целевом показателе 100% или 100,6 % от уровня, достигнутого в 2015 году);</w:t>
      </w:r>
    </w:p>
    <w:p w:rsidR="008C3222" w:rsidRPr="008C3222" w:rsidRDefault="008C3222" w:rsidP="008C3222">
      <w:pPr>
        <w:spacing w:after="0" w:line="276" w:lineRule="auto"/>
        <w:ind w:firstLine="709"/>
        <w:jc w:val="both"/>
        <w:rPr>
          <w:rFonts w:ascii="Times New Roman" w:eastAsia="Calibri" w:hAnsi="Times New Roman" w:cs="Times New Roman"/>
          <w:noProof/>
          <w:sz w:val="28"/>
          <w:szCs w:val="24"/>
        </w:rPr>
      </w:pPr>
      <w:r w:rsidRPr="008C3222">
        <w:rPr>
          <w:rFonts w:ascii="Times New Roman" w:eastAsia="Calibri" w:hAnsi="Times New Roman" w:cs="Times New Roman"/>
          <w:noProof/>
          <w:sz w:val="28"/>
          <w:szCs w:val="24"/>
        </w:rPr>
        <w:t xml:space="preserve">-  у педагогических работников </w:t>
      </w:r>
      <w:r w:rsidRPr="008C3222">
        <w:rPr>
          <w:rFonts w:ascii="Times New Roman" w:eastAsia="Calibri" w:hAnsi="Times New Roman" w:cs="Times New Roman"/>
          <w:b/>
          <w:noProof/>
          <w:sz w:val="28"/>
          <w:szCs w:val="24"/>
        </w:rPr>
        <w:t xml:space="preserve">дошкольных </w:t>
      </w:r>
      <w:r w:rsidRPr="008C3222">
        <w:rPr>
          <w:rFonts w:ascii="Times New Roman" w:eastAsia="Calibri" w:hAnsi="Times New Roman" w:cs="Times New Roman"/>
          <w:noProof/>
          <w:sz w:val="28"/>
          <w:szCs w:val="24"/>
        </w:rPr>
        <w:t xml:space="preserve">образовательных организаций – </w:t>
      </w:r>
      <w:r w:rsidRPr="008C3222">
        <w:rPr>
          <w:rFonts w:ascii="Times New Roman" w:eastAsia="Calibri" w:hAnsi="Times New Roman" w:cs="Times New Roman"/>
          <w:b/>
          <w:noProof/>
          <w:sz w:val="28"/>
          <w:szCs w:val="24"/>
        </w:rPr>
        <w:t xml:space="preserve">18 619,2 </w:t>
      </w:r>
      <w:r w:rsidRPr="008C3222">
        <w:rPr>
          <w:rFonts w:ascii="Times New Roman" w:eastAsia="Calibri" w:hAnsi="Times New Roman" w:cs="Times New Roman"/>
          <w:noProof/>
          <w:sz w:val="28"/>
          <w:szCs w:val="24"/>
        </w:rPr>
        <w:t>рубля (98,9%  от средней заработной платы в сфере общего образования при целевом показателе 100% или 95,6% от уровня, достигнутого в 2015 году);</w:t>
      </w:r>
    </w:p>
    <w:p w:rsidR="008C3222" w:rsidRPr="008C3222" w:rsidRDefault="008C3222" w:rsidP="008C3222">
      <w:pPr>
        <w:spacing w:after="0" w:line="276" w:lineRule="auto"/>
        <w:ind w:firstLine="709"/>
        <w:jc w:val="both"/>
        <w:rPr>
          <w:rFonts w:ascii="Times New Roman" w:eastAsia="Calibri" w:hAnsi="Times New Roman" w:cs="Times New Roman"/>
          <w:noProof/>
          <w:sz w:val="28"/>
          <w:szCs w:val="24"/>
        </w:rPr>
      </w:pPr>
      <w:r w:rsidRPr="008C3222">
        <w:rPr>
          <w:rFonts w:ascii="Times New Roman" w:eastAsia="Calibri" w:hAnsi="Times New Roman" w:cs="Times New Roman"/>
          <w:noProof/>
          <w:sz w:val="28"/>
          <w:szCs w:val="24"/>
        </w:rPr>
        <w:t xml:space="preserve">- у педагогических работников государственных и муниципальных организаций </w:t>
      </w:r>
      <w:r w:rsidRPr="008C3222">
        <w:rPr>
          <w:rFonts w:ascii="Times New Roman" w:eastAsia="Calibri" w:hAnsi="Times New Roman" w:cs="Times New Roman"/>
          <w:b/>
          <w:noProof/>
          <w:sz w:val="28"/>
          <w:szCs w:val="24"/>
        </w:rPr>
        <w:t>дополнительного образования</w:t>
      </w:r>
      <w:r w:rsidRPr="008C3222">
        <w:rPr>
          <w:rFonts w:ascii="Times New Roman" w:eastAsia="Calibri" w:hAnsi="Times New Roman" w:cs="Times New Roman"/>
          <w:noProof/>
          <w:sz w:val="28"/>
          <w:szCs w:val="24"/>
        </w:rPr>
        <w:t xml:space="preserve"> – </w:t>
      </w:r>
      <w:r w:rsidRPr="008C3222">
        <w:rPr>
          <w:rFonts w:ascii="Times New Roman" w:eastAsia="Calibri" w:hAnsi="Times New Roman" w:cs="Times New Roman"/>
          <w:b/>
          <w:noProof/>
          <w:sz w:val="28"/>
          <w:szCs w:val="24"/>
        </w:rPr>
        <w:t>17 182,8</w:t>
      </w:r>
      <w:r w:rsidRPr="008C3222">
        <w:rPr>
          <w:rFonts w:ascii="Times New Roman" w:eastAsia="Calibri" w:hAnsi="Times New Roman" w:cs="Times New Roman"/>
          <w:noProof/>
          <w:sz w:val="28"/>
          <w:szCs w:val="24"/>
        </w:rPr>
        <w:t xml:space="preserve"> рублей (82,3% от средней заработной платы учителей при целевом показателе 90% или 98,3% от уровня, достигнутого в 2015 году);</w:t>
      </w:r>
    </w:p>
    <w:p w:rsidR="008C3222" w:rsidRDefault="008C3222" w:rsidP="008C3222">
      <w:pPr>
        <w:spacing w:after="0" w:line="276" w:lineRule="auto"/>
        <w:ind w:firstLine="709"/>
        <w:jc w:val="both"/>
        <w:rPr>
          <w:rFonts w:ascii="Times New Roman" w:eastAsia="Calibri" w:hAnsi="Times New Roman" w:cs="Times New Roman"/>
          <w:noProof/>
          <w:sz w:val="28"/>
          <w:szCs w:val="24"/>
        </w:rPr>
      </w:pPr>
      <w:r w:rsidRPr="008C3222">
        <w:rPr>
          <w:rFonts w:ascii="Times New Roman" w:eastAsia="Calibri" w:hAnsi="Times New Roman" w:cs="Times New Roman"/>
          <w:noProof/>
          <w:sz w:val="28"/>
          <w:szCs w:val="24"/>
        </w:rPr>
        <w:t xml:space="preserve">- у </w:t>
      </w:r>
      <w:r w:rsidRPr="008C3222">
        <w:rPr>
          <w:rFonts w:ascii="Times New Roman" w:eastAsia="Calibri" w:hAnsi="Times New Roman" w:cs="Times New Roman"/>
          <w:b/>
          <w:noProof/>
          <w:sz w:val="28"/>
          <w:szCs w:val="24"/>
        </w:rPr>
        <w:t xml:space="preserve">преподавателей и мастеров производственного обучения профессиональных образовательных </w:t>
      </w:r>
      <w:r w:rsidRPr="008C3222">
        <w:rPr>
          <w:rFonts w:ascii="Times New Roman" w:eastAsia="Calibri" w:hAnsi="Times New Roman" w:cs="Times New Roman"/>
          <w:noProof/>
          <w:sz w:val="28"/>
          <w:szCs w:val="24"/>
        </w:rPr>
        <w:t xml:space="preserve">организаций – </w:t>
      </w:r>
      <w:r w:rsidRPr="008C3222">
        <w:rPr>
          <w:rFonts w:ascii="Times New Roman" w:eastAsia="Calibri" w:hAnsi="Times New Roman" w:cs="Times New Roman"/>
          <w:b/>
          <w:noProof/>
          <w:sz w:val="28"/>
          <w:szCs w:val="24"/>
        </w:rPr>
        <w:t>19 615,1 рубль</w:t>
      </w:r>
      <w:r w:rsidRPr="008C3222">
        <w:rPr>
          <w:rFonts w:ascii="Times New Roman" w:eastAsia="Calibri" w:hAnsi="Times New Roman" w:cs="Times New Roman"/>
          <w:noProof/>
          <w:sz w:val="28"/>
          <w:szCs w:val="24"/>
        </w:rPr>
        <w:t xml:space="preserve"> (106,3% от</w:t>
      </w:r>
      <w:r w:rsidRPr="008C3222">
        <w:rPr>
          <w:rFonts w:ascii="Times New Roman" w:eastAsia="Calibri" w:hAnsi="Times New Roman" w:cs="Times New Roman"/>
          <w:b/>
          <w:noProof/>
          <w:sz w:val="28"/>
          <w:szCs w:val="24"/>
        </w:rPr>
        <w:t> </w:t>
      </w:r>
      <w:r w:rsidRPr="008C3222">
        <w:rPr>
          <w:rFonts w:ascii="Times New Roman" w:eastAsia="Calibri" w:hAnsi="Times New Roman" w:cs="Times New Roman"/>
          <w:noProof/>
          <w:sz w:val="28"/>
          <w:szCs w:val="24"/>
        </w:rPr>
        <w:t>прогнозируемого значения средней заработной платы по региону при целевом показателе 90% или 99,3% от уровня, достигнутого в 2015 году).</w:t>
      </w:r>
    </w:p>
    <w:p w:rsidR="0036062E" w:rsidRDefault="0036062E" w:rsidP="008C3222">
      <w:pPr>
        <w:spacing w:after="0" w:line="276" w:lineRule="auto"/>
        <w:ind w:firstLine="709"/>
        <w:jc w:val="both"/>
        <w:rPr>
          <w:rFonts w:ascii="Times New Roman" w:eastAsia="Calibri" w:hAnsi="Times New Roman" w:cs="Times New Roman"/>
          <w:noProof/>
          <w:sz w:val="28"/>
          <w:szCs w:val="24"/>
        </w:rPr>
      </w:pPr>
    </w:p>
    <w:p w:rsidR="008C3222" w:rsidRPr="008C3222" w:rsidRDefault="008C3222" w:rsidP="0083567E">
      <w:pPr>
        <w:tabs>
          <w:tab w:val="left" w:pos="4515"/>
        </w:tabs>
        <w:spacing w:after="0" w:line="276" w:lineRule="auto"/>
        <w:ind w:firstLine="709"/>
        <w:jc w:val="center"/>
        <w:rPr>
          <w:rFonts w:ascii="Times New Roman" w:eastAsia="Calibri" w:hAnsi="Times New Roman" w:cs="Times New Roman"/>
          <w:b/>
          <w:sz w:val="28"/>
          <w:szCs w:val="28"/>
        </w:rPr>
      </w:pPr>
      <w:r w:rsidRPr="008C3222">
        <w:rPr>
          <w:rFonts w:ascii="Times New Roman" w:eastAsia="Calibri" w:hAnsi="Times New Roman" w:cs="Times New Roman"/>
          <w:b/>
          <w:sz w:val="28"/>
          <w:szCs w:val="28"/>
        </w:rPr>
        <w:lastRenderedPageBreak/>
        <w:t>Сведения о размере средней заработной платы отдельным категориям работников в соответствии</w:t>
      </w:r>
    </w:p>
    <w:p w:rsidR="008C3222" w:rsidRDefault="008C3222" w:rsidP="008C3222">
      <w:pPr>
        <w:spacing w:after="0" w:line="276" w:lineRule="auto"/>
        <w:ind w:left="720"/>
        <w:contextualSpacing/>
        <w:jc w:val="center"/>
        <w:rPr>
          <w:rFonts w:ascii="Times New Roman" w:eastAsia="Calibri" w:hAnsi="Times New Roman" w:cs="Times New Roman"/>
          <w:b/>
          <w:sz w:val="28"/>
          <w:szCs w:val="28"/>
        </w:rPr>
      </w:pPr>
      <w:r w:rsidRPr="008C3222">
        <w:rPr>
          <w:rFonts w:ascii="Times New Roman" w:eastAsia="Calibri" w:hAnsi="Times New Roman" w:cs="Times New Roman"/>
          <w:b/>
          <w:sz w:val="28"/>
          <w:szCs w:val="28"/>
        </w:rPr>
        <w:t xml:space="preserve"> с Указами Президента Российской Федерации</w:t>
      </w:r>
    </w:p>
    <w:p w:rsidR="008C3222" w:rsidRPr="008C3222" w:rsidRDefault="008C3222" w:rsidP="008C3222">
      <w:pPr>
        <w:suppressAutoHyphens/>
        <w:spacing w:after="0" w:line="240" w:lineRule="auto"/>
        <w:jc w:val="both"/>
        <w:rPr>
          <w:rFonts w:ascii="Times New Roman" w:eastAsia="Arial" w:hAnsi="Times New Roman" w:cs="Times New Roman"/>
          <w:bCs/>
          <w:kern w:val="1"/>
          <w:lang w:eastAsia="ar-SA"/>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626"/>
        <w:gridCol w:w="1808"/>
        <w:gridCol w:w="1733"/>
        <w:gridCol w:w="1704"/>
      </w:tblGrid>
      <w:tr w:rsidR="008C3222" w:rsidRPr="008C3222" w:rsidTr="00962921">
        <w:trPr>
          <w:trHeight w:val="313"/>
          <w:jc w:val="center"/>
        </w:trPr>
        <w:tc>
          <w:tcPr>
            <w:tcW w:w="3489" w:type="dxa"/>
            <w:vMerge w:val="restart"/>
          </w:tcPr>
          <w:p w:rsidR="008C3222" w:rsidRPr="008C3222" w:rsidRDefault="008C3222" w:rsidP="008C3222">
            <w:pPr>
              <w:autoSpaceDE w:val="0"/>
              <w:autoSpaceDN w:val="0"/>
              <w:adjustRightInd w:val="0"/>
              <w:spacing w:after="0" w:line="240" w:lineRule="auto"/>
              <w:jc w:val="center"/>
              <w:rPr>
                <w:rFonts w:ascii="Times New Roman" w:eastAsia="Calibri" w:hAnsi="Times New Roman" w:cs="Times New Roman"/>
                <w:b/>
                <w:sz w:val="28"/>
                <w:szCs w:val="28"/>
              </w:rPr>
            </w:pPr>
          </w:p>
          <w:p w:rsidR="008C3222" w:rsidRPr="008C3222" w:rsidRDefault="008C3222" w:rsidP="008C3222">
            <w:pPr>
              <w:autoSpaceDE w:val="0"/>
              <w:autoSpaceDN w:val="0"/>
              <w:adjustRightInd w:val="0"/>
              <w:spacing w:after="0" w:line="240" w:lineRule="auto"/>
              <w:jc w:val="center"/>
              <w:rPr>
                <w:rFonts w:ascii="Times New Roman" w:eastAsia="Calibri" w:hAnsi="Times New Roman" w:cs="Times New Roman"/>
                <w:b/>
                <w:sz w:val="28"/>
                <w:szCs w:val="28"/>
              </w:rPr>
            </w:pPr>
          </w:p>
          <w:p w:rsidR="008C3222" w:rsidRPr="008C3222" w:rsidRDefault="008C3222" w:rsidP="008C3222">
            <w:pPr>
              <w:autoSpaceDE w:val="0"/>
              <w:autoSpaceDN w:val="0"/>
              <w:adjustRightInd w:val="0"/>
              <w:spacing w:after="0" w:line="240" w:lineRule="auto"/>
              <w:jc w:val="center"/>
              <w:rPr>
                <w:rFonts w:ascii="Times New Roman" w:eastAsia="Calibri" w:hAnsi="Times New Roman" w:cs="Times New Roman"/>
                <w:b/>
                <w:sz w:val="28"/>
                <w:szCs w:val="28"/>
              </w:rPr>
            </w:pPr>
          </w:p>
          <w:p w:rsidR="008C3222" w:rsidRPr="008C3222" w:rsidRDefault="008C3222" w:rsidP="008C3222">
            <w:pPr>
              <w:autoSpaceDE w:val="0"/>
              <w:autoSpaceDN w:val="0"/>
              <w:adjustRightInd w:val="0"/>
              <w:spacing w:after="0" w:line="240" w:lineRule="auto"/>
              <w:jc w:val="center"/>
              <w:rPr>
                <w:rFonts w:ascii="Times New Roman" w:eastAsia="Calibri" w:hAnsi="Times New Roman" w:cs="Times New Roman"/>
                <w:b/>
                <w:sz w:val="28"/>
                <w:szCs w:val="28"/>
              </w:rPr>
            </w:pPr>
          </w:p>
          <w:p w:rsidR="008C3222" w:rsidRPr="008C3222" w:rsidRDefault="008C3222" w:rsidP="008C3222">
            <w:pPr>
              <w:autoSpaceDE w:val="0"/>
              <w:autoSpaceDN w:val="0"/>
              <w:adjustRightInd w:val="0"/>
              <w:spacing w:after="0" w:line="240" w:lineRule="auto"/>
              <w:jc w:val="center"/>
              <w:rPr>
                <w:rFonts w:ascii="Times New Roman" w:eastAsia="Calibri" w:hAnsi="Times New Roman" w:cs="Times New Roman"/>
                <w:b/>
                <w:sz w:val="28"/>
                <w:szCs w:val="28"/>
              </w:rPr>
            </w:pPr>
            <w:r w:rsidRPr="008C3222">
              <w:rPr>
                <w:rFonts w:ascii="Times New Roman" w:eastAsia="Calibri" w:hAnsi="Times New Roman" w:cs="Times New Roman"/>
                <w:b/>
                <w:sz w:val="28"/>
                <w:szCs w:val="28"/>
              </w:rPr>
              <w:t>Категория работников</w:t>
            </w:r>
          </w:p>
        </w:tc>
        <w:tc>
          <w:tcPr>
            <w:tcW w:w="6871" w:type="dxa"/>
            <w:gridSpan w:val="4"/>
          </w:tcPr>
          <w:p w:rsidR="008C3222" w:rsidRPr="008C3222" w:rsidRDefault="008C3222" w:rsidP="008C3222">
            <w:pPr>
              <w:spacing w:after="200" w:line="276" w:lineRule="auto"/>
              <w:jc w:val="center"/>
              <w:rPr>
                <w:rFonts w:ascii="Times New Roman" w:eastAsia="Calibri" w:hAnsi="Times New Roman" w:cs="Times New Roman"/>
                <w:b/>
                <w:sz w:val="28"/>
                <w:szCs w:val="28"/>
              </w:rPr>
            </w:pPr>
            <w:r w:rsidRPr="008C3222">
              <w:rPr>
                <w:rFonts w:ascii="Times New Roman" w:eastAsia="Times New Roman" w:hAnsi="Times New Roman" w:cs="Times New Roman"/>
                <w:b/>
                <w:sz w:val="28"/>
                <w:lang w:eastAsia="ru-RU"/>
              </w:rPr>
              <w:t xml:space="preserve">за январь </w:t>
            </w:r>
            <w:r w:rsidRPr="008C3222">
              <w:rPr>
                <w:rFonts w:ascii="Times New Roman" w:eastAsia="Times New Roman" w:hAnsi="Times New Roman" w:cs="Times New Roman"/>
                <w:sz w:val="28"/>
                <w:lang w:eastAsia="ru-RU"/>
              </w:rPr>
              <w:t>-</w:t>
            </w:r>
            <w:r w:rsidRPr="008C3222">
              <w:rPr>
                <w:rFonts w:ascii="Times New Roman" w:eastAsia="Times New Roman" w:hAnsi="Times New Roman" w:cs="Times New Roman"/>
                <w:b/>
                <w:sz w:val="28"/>
                <w:lang w:eastAsia="ru-RU"/>
              </w:rPr>
              <w:t xml:space="preserve"> октябрь 2016 года</w:t>
            </w:r>
          </w:p>
        </w:tc>
      </w:tr>
      <w:tr w:rsidR="008C3222" w:rsidRPr="008C3222" w:rsidTr="00962921">
        <w:trPr>
          <w:trHeight w:val="449"/>
          <w:jc w:val="center"/>
        </w:trPr>
        <w:tc>
          <w:tcPr>
            <w:tcW w:w="3489" w:type="dxa"/>
            <w:vMerge/>
          </w:tcPr>
          <w:p w:rsidR="008C3222" w:rsidRPr="008C3222" w:rsidRDefault="008C3222" w:rsidP="008C3222">
            <w:pPr>
              <w:autoSpaceDE w:val="0"/>
              <w:autoSpaceDN w:val="0"/>
              <w:adjustRightInd w:val="0"/>
              <w:spacing w:after="0" w:line="240" w:lineRule="auto"/>
              <w:jc w:val="both"/>
              <w:rPr>
                <w:rFonts w:ascii="Times New Roman" w:eastAsia="Calibri" w:hAnsi="Times New Roman" w:cs="Times New Roman"/>
                <w:b/>
                <w:sz w:val="28"/>
                <w:szCs w:val="28"/>
              </w:rPr>
            </w:pPr>
          </w:p>
        </w:tc>
        <w:tc>
          <w:tcPr>
            <w:tcW w:w="1626" w:type="dxa"/>
            <w:vMerge w:val="restart"/>
          </w:tcPr>
          <w:p w:rsidR="008C3222" w:rsidRPr="008C3222" w:rsidRDefault="008C3222" w:rsidP="008C3222">
            <w:pPr>
              <w:spacing w:after="200" w:line="276" w:lineRule="auto"/>
              <w:ind w:left="-57" w:right="-57"/>
              <w:jc w:val="center"/>
              <w:rPr>
                <w:rFonts w:ascii="Times New Roman" w:eastAsia="Calibri" w:hAnsi="Times New Roman" w:cs="Times New Roman"/>
                <w:b/>
                <w:sz w:val="28"/>
                <w:szCs w:val="28"/>
              </w:rPr>
            </w:pPr>
            <w:r w:rsidRPr="008C3222">
              <w:rPr>
                <w:rFonts w:ascii="Times New Roman" w:eastAsia="Calibri" w:hAnsi="Times New Roman" w:cs="Times New Roman"/>
                <w:b/>
                <w:sz w:val="28"/>
                <w:szCs w:val="28"/>
              </w:rPr>
              <w:t>Средняя заработная плата, рублей</w:t>
            </w:r>
          </w:p>
        </w:tc>
        <w:tc>
          <w:tcPr>
            <w:tcW w:w="3541" w:type="dxa"/>
            <w:gridSpan w:val="2"/>
          </w:tcPr>
          <w:p w:rsidR="008C3222" w:rsidRPr="008C3222" w:rsidRDefault="008C3222" w:rsidP="008C3222">
            <w:pPr>
              <w:spacing w:after="0" w:line="276" w:lineRule="auto"/>
              <w:jc w:val="center"/>
              <w:rPr>
                <w:rFonts w:ascii="Times New Roman" w:eastAsia="Calibri" w:hAnsi="Times New Roman" w:cs="Times New Roman"/>
                <w:b/>
                <w:sz w:val="28"/>
                <w:szCs w:val="28"/>
              </w:rPr>
            </w:pPr>
            <w:r w:rsidRPr="008C3222">
              <w:rPr>
                <w:rFonts w:ascii="Times New Roman" w:eastAsia="Calibri" w:hAnsi="Times New Roman" w:cs="Times New Roman"/>
                <w:b/>
                <w:sz w:val="28"/>
                <w:szCs w:val="28"/>
              </w:rPr>
              <w:t xml:space="preserve">Целевой показатель, </w:t>
            </w:r>
          </w:p>
          <w:p w:rsidR="008C3222" w:rsidRPr="008C3222" w:rsidRDefault="008C3222" w:rsidP="008C3222">
            <w:pPr>
              <w:spacing w:after="0" w:line="276" w:lineRule="auto"/>
              <w:jc w:val="center"/>
              <w:rPr>
                <w:rFonts w:ascii="Times New Roman" w:eastAsia="Calibri" w:hAnsi="Times New Roman" w:cs="Times New Roman"/>
                <w:b/>
                <w:sz w:val="28"/>
                <w:szCs w:val="28"/>
              </w:rPr>
            </w:pPr>
            <w:r w:rsidRPr="008C3222">
              <w:rPr>
                <w:rFonts w:ascii="Times New Roman" w:eastAsia="Calibri" w:hAnsi="Times New Roman" w:cs="Times New Roman"/>
                <w:b/>
                <w:sz w:val="28"/>
                <w:szCs w:val="28"/>
              </w:rPr>
              <w:t>в процентах к средней зарплате по региону</w:t>
            </w:r>
          </w:p>
        </w:tc>
        <w:tc>
          <w:tcPr>
            <w:tcW w:w="1704" w:type="dxa"/>
            <w:vMerge w:val="restart"/>
          </w:tcPr>
          <w:p w:rsidR="008C3222" w:rsidRPr="008C3222" w:rsidRDefault="008C3222" w:rsidP="008C3222">
            <w:pPr>
              <w:spacing w:after="200" w:line="276" w:lineRule="auto"/>
              <w:ind w:left="-57" w:right="-57"/>
              <w:jc w:val="center"/>
              <w:rPr>
                <w:rFonts w:ascii="Times New Roman" w:eastAsia="Calibri" w:hAnsi="Times New Roman" w:cs="Times New Roman"/>
                <w:b/>
                <w:sz w:val="28"/>
                <w:szCs w:val="28"/>
              </w:rPr>
            </w:pPr>
            <w:r w:rsidRPr="008C3222">
              <w:rPr>
                <w:rFonts w:ascii="Times New Roman" w:eastAsia="Calibri" w:hAnsi="Times New Roman" w:cs="Times New Roman"/>
                <w:b/>
                <w:sz w:val="28"/>
                <w:szCs w:val="28"/>
              </w:rPr>
              <w:t>Отклонение от прогнозируемого целевого показателя ***</w:t>
            </w:r>
          </w:p>
        </w:tc>
      </w:tr>
      <w:tr w:rsidR="008C3222" w:rsidRPr="008C3222" w:rsidTr="00962921">
        <w:trPr>
          <w:trHeight w:val="976"/>
          <w:jc w:val="center"/>
        </w:trPr>
        <w:tc>
          <w:tcPr>
            <w:tcW w:w="3489" w:type="dxa"/>
            <w:vMerge/>
          </w:tcPr>
          <w:p w:rsidR="008C3222" w:rsidRPr="008C3222" w:rsidRDefault="008C3222" w:rsidP="008C3222">
            <w:pPr>
              <w:autoSpaceDE w:val="0"/>
              <w:autoSpaceDN w:val="0"/>
              <w:adjustRightInd w:val="0"/>
              <w:spacing w:after="0" w:line="240" w:lineRule="auto"/>
              <w:jc w:val="both"/>
              <w:rPr>
                <w:rFonts w:ascii="Times New Roman" w:eastAsia="Calibri" w:hAnsi="Times New Roman" w:cs="Times New Roman"/>
                <w:b/>
                <w:sz w:val="28"/>
                <w:szCs w:val="28"/>
              </w:rPr>
            </w:pPr>
          </w:p>
        </w:tc>
        <w:tc>
          <w:tcPr>
            <w:tcW w:w="1626" w:type="dxa"/>
            <w:vMerge/>
          </w:tcPr>
          <w:p w:rsidR="008C3222" w:rsidRPr="008C3222" w:rsidRDefault="008C3222" w:rsidP="008C3222">
            <w:pPr>
              <w:spacing w:after="200" w:line="276" w:lineRule="auto"/>
              <w:jc w:val="center"/>
              <w:rPr>
                <w:rFonts w:ascii="Times New Roman" w:eastAsia="Calibri" w:hAnsi="Times New Roman" w:cs="Times New Roman"/>
                <w:b/>
                <w:sz w:val="28"/>
                <w:szCs w:val="28"/>
              </w:rPr>
            </w:pPr>
          </w:p>
        </w:tc>
        <w:tc>
          <w:tcPr>
            <w:tcW w:w="1808" w:type="dxa"/>
          </w:tcPr>
          <w:p w:rsidR="008C3222" w:rsidRPr="008C3222" w:rsidRDefault="008C3222" w:rsidP="008C3222">
            <w:pPr>
              <w:spacing w:after="200" w:line="276" w:lineRule="auto"/>
              <w:ind w:left="-57" w:right="-57"/>
              <w:jc w:val="center"/>
              <w:rPr>
                <w:rFonts w:ascii="Times New Roman" w:eastAsia="Calibri" w:hAnsi="Times New Roman" w:cs="Times New Roman"/>
                <w:b/>
                <w:sz w:val="28"/>
                <w:szCs w:val="28"/>
              </w:rPr>
            </w:pPr>
            <w:r w:rsidRPr="008C3222">
              <w:rPr>
                <w:rFonts w:ascii="Times New Roman" w:eastAsia="Calibri" w:hAnsi="Times New Roman" w:cs="Times New Roman"/>
                <w:b/>
                <w:sz w:val="28"/>
                <w:szCs w:val="28"/>
              </w:rPr>
              <w:t xml:space="preserve">установлено «дорожной  картой»  </w:t>
            </w:r>
          </w:p>
        </w:tc>
        <w:tc>
          <w:tcPr>
            <w:tcW w:w="1733" w:type="dxa"/>
          </w:tcPr>
          <w:p w:rsidR="008C3222" w:rsidRPr="008C3222" w:rsidRDefault="008C3222" w:rsidP="008C3222">
            <w:pPr>
              <w:spacing w:after="200" w:line="276" w:lineRule="auto"/>
              <w:ind w:left="-57" w:right="-57"/>
              <w:jc w:val="center"/>
              <w:rPr>
                <w:rFonts w:ascii="Times New Roman" w:eastAsia="Calibri" w:hAnsi="Times New Roman" w:cs="Times New Roman"/>
                <w:b/>
                <w:sz w:val="28"/>
                <w:szCs w:val="28"/>
              </w:rPr>
            </w:pPr>
            <w:r w:rsidRPr="008C3222">
              <w:rPr>
                <w:rFonts w:ascii="Times New Roman" w:eastAsia="Calibri" w:hAnsi="Times New Roman" w:cs="Times New Roman"/>
                <w:b/>
                <w:sz w:val="28"/>
                <w:szCs w:val="28"/>
              </w:rPr>
              <w:t>фактически достигнуто</w:t>
            </w:r>
          </w:p>
        </w:tc>
        <w:tc>
          <w:tcPr>
            <w:tcW w:w="1704" w:type="dxa"/>
            <w:vMerge/>
          </w:tcPr>
          <w:p w:rsidR="008C3222" w:rsidRPr="008C3222" w:rsidRDefault="008C3222" w:rsidP="008C3222">
            <w:pPr>
              <w:spacing w:after="200" w:line="276" w:lineRule="auto"/>
              <w:jc w:val="center"/>
              <w:rPr>
                <w:rFonts w:ascii="Times New Roman" w:eastAsia="Calibri" w:hAnsi="Times New Roman" w:cs="Times New Roman"/>
                <w:b/>
                <w:sz w:val="28"/>
                <w:szCs w:val="28"/>
              </w:rPr>
            </w:pPr>
          </w:p>
        </w:tc>
      </w:tr>
      <w:tr w:rsidR="008C3222" w:rsidRPr="008C3222" w:rsidTr="00962921">
        <w:trPr>
          <w:jc w:val="center"/>
        </w:trPr>
        <w:tc>
          <w:tcPr>
            <w:tcW w:w="3489" w:type="dxa"/>
          </w:tcPr>
          <w:p w:rsidR="008C3222" w:rsidRPr="008C3222" w:rsidRDefault="008C3222" w:rsidP="008C3222">
            <w:pPr>
              <w:autoSpaceDE w:val="0"/>
              <w:autoSpaceDN w:val="0"/>
              <w:adjustRightInd w:val="0"/>
              <w:spacing w:after="0" w:line="240" w:lineRule="auto"/>
              <w:jc w:val="both"/>
              <w:rPr>
                <w:rFonts w:ascii="Times New Roman" w:eastAsia="Calibri" w:hAnsi="Times New Roman" w:cs="Times New Roman"/>
                <w:sz w:val="28"/>
                <w:szCs w:val="28"/>
              </w:rPr>
            </w:pPr>
            <w:r w:rsidRPr="008C3222">
              <w:rPr>
                <w:rFonts w:ascii="Times New Roman" w:eastAsia="Calibri" w:hAnsi="Times New Roman" w:cs="Times New Roman"/>
                <w:sz w:val="28"/>
                <w:szCs w:val="28"/>
              </w:rPr>
              <w:t xml:space="preserve">Педагогические работники образовательных организаций общего образования </w:t>
            </w:r>
          </w:p>
        </w:tc>
        <w:tc>
          <w:tcPr>
            <w:tcW w:w="1626" w:type="dxa"/>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20 587,5</w:t>
            </w:r>
          </w:p>
        </w:tc>
        <w:tc>
          <w:tcPr>
            <w:tcW w:w="1808" w:type="dxa"/>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100%</w:t>
            </w:r>
          </w:p>
        </w:tc>
        <w:tc>
          <w:tcPr>
            <w:tcW w:w="1733" w:type="dxa"/>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116,6%</w:t>
            </w:r>
          </w:p>
        </w:tc>
        <w:tc>
          <w:tcPr>
            <w:tcW w:w="1704" w:type="dxa"/>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11,6%</w:t>
            </w:r>
          </w:p>
        </w:tc>
      </w:tr>
      <w:tr w:rsidR="008C3222" w:rsidRPr="008C3222" w:rsidTr="00962921">
        <w:trPr>
          <w:jc w:val="center"/>
        </w:trPr>
        <w:tc>
          <w:tcPr>
            <w:tcW w:w="3489" w:type="dxa"/>
          </w:tcPr>
          <w:p w:rsidR="008C3222" w:rsidRPr="008C3222" w:rsidRDefault="008C3222" w:rsidP="008C3222">
            <w:pPr>
              <w:autoSpaceDE w:val="0"/>
              <w:autoSpaceDN w:val="0"/>
              <w:adjustRightInd w:val="0"/>
              <w:spacing w:after="0" w:line="240" w:lineRule="auto"/>
              <w:jc w:val="both"/>
              <w:rPr>
                <w:rFonts w:ascii="Times New Roman" w:eastAsia="Calibri" w:hAnsi="Times New Roman" w:cs="Times New Roman"/>
                <w:sz w:val="28"/>
                <w:szCs w:val="28"/>
              </w:rPr>
            </w:pPr>
            <w:r w:rsidRPr="008C3222">
              <w:rPr>
                <w:rFonts w:ascii="Times New Roman" w:eastAsia="Calibri" w:hAnsi="Times New Roman" w:cs="Times New Roman"/>
                <w:sz w:val="28"/>
                <w:szCs w:val="28"/>
              </w:rPr>
              <w:t xml:space="preserve">Преподаватели и мастера производственного обучения образовательных организаций среднего профессионального образования </w:t>
            </w:r>
          </w:p>
        </w:tc>
        <w:tc>
          <w:tcPr>
            <w:tcW w:w="1626" w:type="dxa"/>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19 615,1</w:t>
            </w:r>
          </w:p>
        </w:tc>
        <w:tc>
          <w:tcPr>
            <w:tcW w:w="1808" w:type="dxa"/>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90%</w:t>
            </w:r>
          </w:p>
        </w:tc>
        <w:tc>
          <w:tcPr>
            <w:tcW w:w="1733" w:type="dxa"/>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106,3%</w:t>
            </w:r>
          </w:p>
        </w:tc>
        <w:tc>
          <w:tcPr>
            <w:tcW w:w="1704" w:type="dxa"/>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16,3%</w:t>
            </w:r>
          </w:p>
        </w:tc>
      </w:tr>
      <w:tr w:rsidR="008C3222" w:rsidRPr="008C3222" w:rsidTr="00962921">
        <w:trPr>
          <w:jc w:val="center"/>
        </w:trPr>
        <w:tc>
          <w:tcPr>
            <w:tcW w:w="3489" w:type="dxa"/>
          </w:tcPr>
          <w:p w:rsidR="008C3222" w:rsidRPr="008C3222" w:rsidRDefault="008C3222" w:rsidP="008C3222">
            <w:pPr>
              <w:autoSpaceDE w:val="0"/>
              <w:autoSpaceDN w:val="0"/>
              <w:adjustRightInd w:val="0"/>
              <w:spacing w:after="0" w:line="240" w:lineRule="auto"/>
              <w:jc w:val="both"/>
              <w:rPr>
                <w:rFonts w:ascii="Times New Roman" w:eastAsia="Calibri" w:hAnsi="Times New Roman" w:cs="Times New Roman"/>
                <w:sz w:val="28"/>
                <w:szCs w:val="28"/>
              </w:rPr>
            </w:pPr>
            <w:r w:rsidRPr="008C3222">
              <w:rPr>
                <w:rFonts w:ascii="Times New Roman" w:eastAsia="Calibri" w:hAnsi="Times New Roman" w:cs="Times New Roman"/>
                <w:sz w:val="28"/>
                <w:szCs w:val="28"/>
              </w:rPr>
              <w:t xml:space="preserve">Педагогические работники дошкольных образовательных организаций </w:t>
            </w:r>
          </w:p>
        </w:tc>
        <w:tc>
          <w:tcPr>
            <w:tcW w:w="1626" w:type="dxa"/>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18 619,2</w:t>
            </w:r>
          </w:p>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w:t>
            </w:r>
          </w:p>
        </w:tc>
        <w:tc>
          <w:tcPr>
            <w:tcW w:w="1808" w:type="dxa"/>
          </w:tcPr>
          <w:p w:rsidR="008C3222" w:rsidRPr="008C3222" w:rsidRDefault="008C3222" w:rsidP="008C3222">
            <w:pPr>
              <w:spacing w:after="0" w:line="240"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100%</w:t>
            </w:r>
          </w:p>
          <w:p w:rsidR="008C3222" w:rsidRPr="008C3222" w:rsidRDefault="008C3222" w:rsidP="008C3222">
            <w:pPr>
              <w:spacing w:after="0" w:line="240"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от средней в сфере общего образования</w:t>
            </w:r>
          </w:p>
        </w:tc>
        <w:tc>
          <w:tcPr>
            <w:tcW w:w="1733" w:type="dxa"/>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98,9%</w:t>
            </w:r>
          </w:p>
        </w:tc>
        <w:tc>
          <w:tcPr>
            <w:tcW w:w="1704" w:type="dxa"/>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-1,1%</w:t>
            </w:r>
          </w:p>
        </w:tc>
      </w:tr>
      <w:tr w:rsidR="008C3222" w:rsidRPr="008C3222" w:rsidTr="00962921">
        <w:trPr>
          <w:jc w:val="center"/>
        </w:trPr>
        <w:tc>
          <w:tcPr>
            <w:tcW w:w="3489" w:type="dxa"/>
            <w:tcBorders>
              <w:top w:val="single" w:sz="4" w:space="0" w:color="auto"/>
              <w:left w:val="single" w:sz="4" w:space="0" w:color="auto"/>
              <w:bottom w:val="single" w:sz="4" w:space="0" w:color="auto"/>
              <w:right w:val="single" w:sz="4" w:space="0" w:color="auto"/>
            </w:tcBorders>
          </w:tcPr>
          <w:p w:rsidR="008C3222" w:rsidRPr="008C3222" w:rsidRDefault="008C3222" w:rsidP="008C3222">
            <w:pPr>
              <w:autoSpaceDE w:val="0"/>
              <w:autoSpaceDN w:val="0"/>
              <w:adjustRightInd w:val="0"/>
              <w:spacing w:after="0" w:line="240" w:lineRule="auto"/>
              <w:jc w:val="both"/>
              <w:rPr>
                <w:rFonts w:ascii="Times New Roman" w:eastAsia="Calibri" w:hAnsi="Times New Roman" w:cs="Times New Roman"/>
                <w:sz w:val="28"/>
                <w:szCs w:val="28"/>
              </w:rPr>
            </w:pPr>
            <w:r w:rsidRPr="008C3222">
              <w:rPr>
                <w:rFonts w:ascii="Times New Roman" w:eastAsia="Calibri" w:hAnsi="Times New Roman" w:cs="Times New Roman"/>
                <w:sz w:val="28"/>
                <w:szCs w:val="28"/>
              </w:rPr>
              <w:t>Педагогические работники организаций дополнительного образования</w:t>
            </w:r>
          </w:p>
        </w:tc>
        <w:tc>
          <w:tcPr>
            <w:tcW w:w="1626" w:type="dxa"/>
            <w:tcBorders>
              <w:top w:val="single" w:sz="4" w:space="0" w:color="auto"/>
              <w:left w:val="single" w:sz="4" w:space="0" w:color="auto"/>
              <w:bottom w:val="single" w:sz="4" w:space="0" w:color="auto"/>
              <w:right w:val="single" w:sz="4" w:space="0" w:color="auto"/>
            </w:tcBorders>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17 182,8</w:t>
            </w:r>
          </w:p>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w:t>
            </w:r>
          </w:p>
        </w:tc>
        <w:tc>
          <w:tcPr>
            <w:tcW w:w="1808" w:type="dxa"/>
            <w:tcBorders>
              <w:top w:val="single" w:sz="4" w:space="0" w:color="auto"/>
              <w:left w:val="single" w:sz="4" w:space="0" w:color="auto"/>
              <w:bottom w:val="single" w:sz="4" w:space="0" w:color="auto"/>
              <w:right w:val="single" w:sz="4" w:space="0" w:color="auto"/>
            </w:tcBorders>
          </w:tcPr>
          <w:p w:rsidR="008C3222" w:rsidRPr="008C3222" w:rsidRDefault="008C3222" w:rsidP="008C3222">
            <w:pPr>
              <w:spacing w:after="0" w:line="240"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90% от средней зарплаты учителей</w:t>
            </w:r>
          </w:p>
        </w:tc>
        <w:tc>
          <w:tcPr>
            <w:tcW w:w="1733" w:type="dxa"/>
            <w:tcBorders>
              <w:top w:val="single" w:sz="4" w:space="0" w:color="auto"/>
              <w:left w:val="single" w:sz="4" w:space="0" w:color="auto"/>
              <w:bottom w:val="single" w:sz="4" w:space="0" w:color="auto"/>
              <w:right w:val="single" w:sz="4" w:space="0" w:color="auto"/>
            </w:tcBorders>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82,3%</w:t>
            </w:r>
          </w:p>
        </w:tc>
        <w:tc>
          <w:tcPr>
            <w:tcW w:w="1704" w:type="dxa"/>
            <w:tcBorders>
              <w:top w:val="single" w:sz="4" w:space="0" w:color="auto"/>
              <w:left w:val="single" w:sz="4" w:space="0" w:color="auto"/>
              <w:bottom w:val="single" w:sz="4" w:space="0" w:color="auto"/>
              <w:right w:val="single" w:sz="4" w:space="0" w:color="auto"/>
            </w:tcBorders>
          </w:tcPr>
          <w:p w:rsidR="008C3222" w:rsidRPr="008C3222" w:rsidRDefault="008C3222" w:rsidP="008C3222">
            <w:pPr>
              <w:spacing w:after="200" w:line="276" w:lineRule="auto"/>
              <w:jc w:val="center"/>
              <w:rPr>
                <w:rFonts w:ascii="Times New Roman" w:eastAsia="Calibri" w:hAnsi="Times New Roman" w:cs="Times New Roman"/>
                <w:sz w:val="28"/>
                <w:szCs w:val="28"/>
              </w:rPr>
            </w:pPr>
            <w:r w:rsidRPr="008C3222">
              <w:rPr>
                <w:rFonts w:ascii="Times New Roman" w:eastAsia="Calibri" w:hAnsi="Times New Roman" w:cs="Times New Roman"/>
                <w:sz w:val="28"/>
                <w:szCs w:val="28"/>
              </w:rPr>
              <w:t>-7,7%</w:t>
            </w:r>
          </w:p>
        </w:tc>
      </w:tr>
    </w:tbl>
    <w:p w:rsidR="008C3222" w:rsidRPr="008C3222" w:rsidRDefault="008C3222" w:rsidP="008C3222">
      <w:pPr>
        <w:spacing w:after="0" w:line="276" w:lineRule="auto"/>
        <w:jc w:val="both"/>
        <w:rPr>
          <w:rFonts w:ascii="Times New Roman" w:eastAsia="Calibri" w:hAnsi="Times New Roman" w:cs="Times New Roman"/>
        </w:rPr>
      </w:pPr>
    </w:p>
    <w:p w:rsidR="008C3222" w:rsidRPr="008C3222" w:rsidRDefault="008C3222" w:rsidP="008C3222">
      <w:pPr>
        <w:spacing w:after="0" w:line="276" w:lineRule="auto"/>
        <w:jc w:val="both"/>
        <w:rPr>
          <w:rFonts w:ascii="Times New Roman" w:eastAsia="Calibri" w:hAnsi="Times New Roman" w:cs="Times New Roman"/>
          <w:sz w:val="28"/>
        </w:rPr>
      </w:pPr>
      <w:r w:rsidRPr="008C3222">
        <w:rPr>
          <w:rFonts w:ascii="Times New Roman" w:eastAsia="Calibri" w:hAnsi="Times New Roman" w:cs="Times New Roman"/>
          <w:sz w:val="28"/>
        </w:rPr>
        <w:t>*средняя заработная плата по системе общего образования по данным ведомственного мониторинга за январь - октябрь 2016 года составила 18 819,4 руб.</w:t>
      </w:r>
    </w:p>
    <w:p w:rsidR="008C3222" w:rsidRPr="008C3222" w:rsidRDefault="008C3222" w:rsidP="008C3222">
      <w:pPr>
        <w:spacing w:after="0" w:line="276" w:lineRule="auto"/>
        <w:jc w:val="both"/>
        <w:rPr>
          <w:rFonts w:ascii="Times New Roman" w:eastAsia="Calibri" w:hAnsi="Times New Roman" w:cs="Times New Roman"/>
        </w:rPr>
      </w:pPr>
      <w:r w:rsidRPr="008C3222">
        <w:rPr>
          <w:rFonts w:ascii="Times New Roman" w:eastAsia="Calibri" w:hAnsi="Times New Roman" w:cs="Times New Roman"/>
          <w:sz w:val="28"/>
        </w:rPr>
        <w:t>** средняя заработная плата учителей по данным ведомственного мониторинга за январь - октябрь</w:t>
      </w:r>
      <w:r w:rsidRPr="008C3222">
        <w:rPr>
          <w:rFonts w:ascii="Times New Roman" w:eastAsia="Calibri" w:hAnsi="Times New Roman" w:cs="Times New Roman"/>
          <w:b/>
          <w:sz w:val="28"/>
        </w:rPr>
        <w:t xml:space="preserve"> </w:t>
      </w:r>
      <w:r w:rsidRPr="008C3222">
        <w:rPr>
          <w:rFonts w:ascii="Times New Roman" w:eastAsia="Calibri" w:hAnsi="Times New Roman" w:cs="Times New Roman"/>
          <w:sz w:val="28"/>
        </w:rPr>
        <w:t>2016 года составила 20 871,1 руб.</w:t>
      </w:r>
    </w:p>
    <w:p w:rsidR="008C3222" w:rsidRPr="008C3222" w:rsidRDefault="008C3222" w:rsidP="008C3222">
      <w:pPr>
        <w:spacing w:after="0" w:line="276" w:lineRule="auto"/>
        <w:jc w:val="both"/>
        <w:rPr>
          <w:rFonts w:ascii="Times New Roman" w:eastAsia="Calibri" w:hAnsi="Times New Roman" w:cs="Times New Roman"/>
        </w:rPr>
      </w:pPr>
      <w:r w:rsidRPr="008C3222">
        <w:rPr>
          <w:rFonts w:ascii="Times New Roman" w:eastAsia="Calibri" w:hAnsi="Times New Roman" w:cs="Times New Roman"/>
        </w:rPr>
        <w:t xml:space="preserve">*** </w:t>
      </w:r>
      <w:r w:rsidRPr="008C3222">
        <w:rPr>
          <w:rFonts w:ascii="Times New Roman" w:eastAsia="Calibri" w:hAnsi="Times New Roman" w:cs="Times New Roman"/>
          <w:sz w:val="28"/>
          <w:szCs w:val="28"/>
        </w:rPr>
        <w:t>18 445,7 руб.</w:t>
      </w:r>
      <w:r w:rsidRPr="008C3222">
        <w:rPr>
          <w:rFonts w:ascii="Calibri" w:eastAsia="Calibri" w:hAnsi="Calibri" w:cs="Times New Roman"/>
        </w:rPr>
        <w:t xml:space="preserve"> </w:t>
      </w:r>
      <w:r w:rsidRPr="008C3222">
        <w:rPr>
          <w:rFonts w:ascii="Times New Roman" w:eastAsia="Calibri" w:hAnsi="Times New Roman" w:cs="Times New Roman"/>
          <w:sz w:val="28"/>
          <w:szCs w:val="28"/>
        </w:rPr>
        <w:t>прогнозируемое значение средней заработной платы в Ивановской области на 2016 год</w:t>
      </w:r>
      <w:r w:rsidRPr="008C3222">
        <w:rPr>
          <w:rFonts w:ascii="Calibri" w:eastAsia="Calibri" w:hAnsi="Calibri" w:cs="Times New Roman"/>
        </w:rPr>
        <w:t xml:space="preserve"> (</w:t>
      </w:r>
      <w:r w:rsidRPr="008C3222">
        <w:rPr>
          <w:rFonts w:ascii="Times New Roman" w:eastAsia="Calibri" w:hAnsi="Times New Roman" w:cs="Times New Roman"/>
          <w:sz w:val="28"/>
          <w:szCs w:val="28"/>
        </w:rPr>
        <w:t xml:space="preserve">письмо Департамента экономического развития и торговли Ивановской области от 14.06.2016 № 05-01-18/737)  </w:t>
      </w:r>
    </w:p>
    <w:p w:rsidR="008C3222" w:rsidRPr="008C3222" w:rsidRDefault="008C3222" w:rsidP="008C3222">
      <w:pPr>
        <w:spacing w:after="0" w:line="240" w:lineRule="auto"/>
        <w:ind w:left="1843" w:hanging="1843"/>
        <w:jc w:val="both"/>
        <w:rPr>
          <w:rFonts w:ascii="Times New Roman" w:eastAsia="Calibri" w:hAnsi="Times New Roman" w:cs="Times New Roman"/>
          <w:sz w:val="28"/>
          <w:szCs w:val="28"/>
        </w:rPr>
      </w:pPr>
    </w:p>
    <w:p w:rsidR="008C3222" w:rsidRPr="008C3222" w:rsidRDefault="008C3222" w:rsidP="008C3222">
      <w:pPr>
        <w:spacing w:after="0" w:line="240" w:lineRule="auto"/>
        <w:jc w:val="center"/>
        <w:rPr>
          <w:rFonts w:ascii="Times New Roman" w:eastAsia="Calibri" w:hAnsi="Times New Roman" w:cs="Times New Roman"/>
          <w:b/>
          <w:sz w:val="28"/>
          <w:szCs w:val="28"/>
        </w:rPr>
        <w:sectPr w:rsidR="008C3222" w:rsidRPr="008C3222" w:rsidSect="00962921">
          <w:footerReference w:type="default" r:id="rId7"/>
          <w:pgSz w:w="11906" w:h="16838"/>
          <w:pgMar w:top="1134" w:right="624" w:bottom="1134" w:left="1191" w:header="709" w:footer="709" w:gutter="0"/>
          <w:cols w:space="708"/>
          <w:docGrid w:linePitch="360"/>
        </w:sectPr>
      </w:pPr>
    </w:p>
    <w:p w:rsidR="008C3222" w:rsidRPr="008C3222" w:rsidRDefault="008C3222" w:rsidP="008C3222">
      <w:pPr>
        <w:suppressAutoHyphens/>
        <w:spacing w:after="0" w:line="240" w:lineRule="auto"/>
        <w:ind w:left="720"/>
        <w:jc w:val="center"/>
        <w:rPr>
          <w:rFonts w:ascii="Times New Roman" w:eastAsia="Arial" w:hAnsi="Times New Roman" w:cs="Times New Roman"/>
          <w:b/>
          <w:bCs/>
          <w:kern w:val="1"/>
          <w:sz w:val="24"/>
          <w:szCs w:val="28"/>
          <w:lang w:eastAsia="ar-SA"/>
        </w:rPr>
      </w:pPr>
      <w:r w:rsidRPr="008C3222">
        <w:rPr>
          <w:rFonts w:ascii="Times New Roman" w:eastAsia="Arial" w:hAnsi="Times New Roman" w:cs="Times New Roman"/>
          <w:b/>
          <w:bCs/>
          <w:kern w:val="1"/>
          <w:sz w:val="24"/>
          <w:szCs w:val="28"/>
          <w:lang w:eastAsia="ar-SA"/>
        </w:rPr>
        <w:lastRenderedPageBreak/>
        <w:t>Сведения о размере средней заработной платы отдельным категориям работников в соответствии</w:t>
      </w:r>
    </w:p>
    <w:p w:rsidR="008C3222" w:rsidRPr="008C3222" w:rsidRDefault="008C3222" w:rsidP="008C3222">
      <w:pPr>
        <w:suppressAutoHyphens/>
        <w:spacing w:after="0" w:line="240" w:lineRule="auto"/>
        <w:jc w:val="center"/>
        <w:rPr>
          <w:rFonts w:ascii="Times New Roman" w:eastAsia="Arial" w:hAnsi="Times New Roman" w:cs="Times New Roman"/>
          <w:b/>
          <w:bCs/>
          <w:kern w:val="1"/>
          <w:sz w:val="24"/>
          <w:szCs w:val="28"/>
          <w:lang w:eastAsia="ar-SA"/>
        </w:rPr>
      </w:pPr>
      <w:r w:rsidRPr="008C3222">
        <w:rPr>
          <w:rFonts w:ascii="Times New Roman" w:eastAsia="Arial" w:hAnsi="Times New Roman" w:cs="Times New Roman"/>
          <w:b/>
          <w:bCs/>
          <w:kern w:val="1"/>
          <w:sz w:val="24"/>
          <w:szCs w:val="28"/>
          <w:lang w:eastAsia="ar-SA"/>
        </w:rPr>
        <w:t>с Указами Президента Российской Федерации</w:t>
      </w:r>
    </w:p>
    <w:p w:rsidR="008C3222" w:rsidRPr="008C3222" w:rsidRDefault="008C3222" w:rsidP="008C3222">
      <w:pPr>
        <w:suppressAutoHyphens/>
        <w:spacing w:after="0" w:line="240" w:lineRule="auto"/>
        <w:jc w:val="both"/>
        <w:rPr>
          <w:rFonts w:ascii="Times New Roman" w:eastAsia="Arial" w:hAnsi="Times New Roman" w:cs="Times New Roman"/>
          <w:bCs/>
          <w:kern w:val="1"/>
          <w:sz w:val="12"/>
          <w:lang w:eastAsia="ar-SA"/>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417"/>
        <w:gridCol w:w="1985"/>
        <w:gridCol w:w="1733"/>
        <w:gridCol w:w="1495"/>
        <w:gridCol w:w="4001"/>
      </w:tblGrid>
      <w:tr w:rsidR="0083567E" w:rsidRPr="0083567E" w:rsidTr="00962921">
        <w:trPr>
          <w:trHeight w:val="313"/>
          <w:tblHeader/>
        </w:trPr>
        <w:tc>
          <w:tcPr>
            <w:tcW w:w="3827" w:type="dxa"/>
            <w:vMerge w:val="restart"/>
          </w:tcPr>
          <w:p w:rsidR="0083567E" w:rsidRPr="0083567E" w:rsidRDefault="0083567E" w:rsidP="0083567E">
            <w:pPr>
              <w:autoSpaceDE w:val="0"/>
              <w:autoSpaceDN w:val="0"/>
              <w:adjustRightInd w:val="0"/>
              <w:spacing w:after="0" w:line="240" w:lineRule="auto"/>
              <w:jc w:val="both"/>
              <w:rPr>
                <w:rFonts w:ascii="Times New Roman" w:eastAsia="Calibri" w:hAnsi="Times New Roman" w:cs="Times New Roman"/>
                <w:b/>
                <w:sz w:val="24"/>
                <w:szCs w:val="24"/>
              </w:rPr>
            </w:pPr>
          </w:p>
          <w:p w:rsidR="0083567E" w:rsidRPr="0083567E" w:rsidRDefault="0083567E" w:rsidP="0083567E">
            <w:pPr>
              <w:autoSpaceDE w:val="0"/>
              <w:autoSpaceDN w:val="0"/>
              <w:adjustRightInd w:val="0"/>
              <w:spacing w:after="0" w:line="240" w:lineRule="auto"/>
              <w:jc w:val="both"/>
              <w:rPr>
                <w:rFonts w:ascii="Times New Roman" w:eastAsia="Calibri" w:hAnsi="Times New Roman" w:cs="Times New Roman"/>
                <w:b/>
                <w:sz w:val="24"/>
                <w:szCs w:val="24"/>
              </w:rPr>
            </w:pPr>
          </w:p>
          <w:p w:rsidR="0083567E" w:rsidRPr="0083567E" w:rsidRDefault="0083567E" w:rsidP="0083567E">
            <w:pPr>
              <w:autoSpaceDE w:val="0"/>
              <w:autoSpaceDN w:val="0"/>
              <w:adjustRightInd w:val="0"/>
              <w:spacing w:after="0" w:line="240" w:lineRule="auto"/>
              <w:jc w:val="both"/>
              <w:rPr>
                <w:rFonts w:ascii="Times New Roman" w:eastAsia="Calibri" w:hAnsi="Times New Roman" w:cs="Times New Roman"/>
                <w:b/>
                <w:sz w:val="24"/>
                <w:szCs w:val="24"/>
              </w:rPr>
            </w:pPr>
          </w:p>
          <w:p w:rsidR="0083567E" w:rsidRPr="0083567E" w:rsidRDefault="0083567E" w:rsidP="0083567E">
            <w:pPr>
              <w:autoSpaceDE w:val="0"/>
              <w:autoSpaceDN w:val="0"/>
              <w:adjustRightInd w:val="0"/>
              <w:spacing w:after="0" w:line="240" w:lineRule="auto"/>
              <w:jc w:val="center"/>
              <w:rPr>
                <w:rFonts w:ascii="Times New Roman" w:eastAsia="Calibri" w:hAnsi="Times New Roman" w:cs="Times New Roman"/>
                <w:b/>
                <w:sz w:val="24"/>
                <w:szCs w:val="24"/>
              </w:rPr>
            </w:pPr>
            <w:r w:rsidRPr="0083567E">
              <w:rPr>
                <w:rFonts w:ascii="Times New Roman" w:eastAsia="Calibri" w:hAnsi="Times New Roman" w:cs="Times New Roman"/>
                <w:b/>
                <w:sz w:val="24"/>
                <w:szCs w:val="24"/>
              </w:rPr>
              <w:t>Категория работников</w:t>
            </w:r>
          </w:p>
        </w:tc>
        <w:tc>
          <w:tcPr>
            <w:tcW w:w="6630" w:type="dxa"/>
            <w:gridSpan w:val="4"/>
          </w:tcPr>
          <w:p w:rsidR="0083567E" w:rsidRPr="0083567E" w:rsidRDefault="0083567E" w:rsidP="0083567E">
            <w:pPr>
              <w:spacing w:after="0" w:line="240" w:lineRule="auto"/>
              <w:jc w:val="center"/>
              <w:rPr>
                <w:rFonts w:ascii="Times New Roman" w:eastAsia="Calibri" w:hAnsi="Times New Roman" w:cs="Times New Roman"/>
                <w:b/>
                <w:sz w:val="24"/>
                <w:szCs w:val="24"/>
              </w:rPr>
            </w:pPr>
            <w:r w:rsidRPr="0083567E">
              <w:rPr>
                <w:rFonts w:ascii="Times New Roman" w:eastAsia="Times New Roman" w:hAnsi="Times New Roman" w:cs="Times New Roman"/>
                <w:b/>
                <w:sz w:val="28"/>
                <w:lang w:eastAsia="ru-RU"/>
              </w:rPr>
              <w:t>за январь - октябрь 2016 года</w:t>
            </w:r>
          </w:p>
        </w:tc>
        <w:tc>
          <w:tcPr>
            <w:tcW w:w="4001" w:type="dxa"/>
            <w:vMerge w:val="restart"/>
            <w:vAlign w:val="center"/>
          </w:tcPr>
          <w:p w:rsidR="0083567E" w:rsidRPr="0083567E" w:rsidRDefault="0083567E" w:rsidP="0083567E">
            <w:pPr>
              <w:spacing w:after="0" w:line="240" w:lineRule="auto"/>
              <w:jc w:val="center"/>
              <w:rPr>
                <w:rFonts w:ascii="Times New Roman" w:eastAsia="Calibri" w:hAnsi="Times New Roman" w:cs="Times New Roman"/>
                <w:b/>
                <w:sz w:val="24"/>
                <w:szCs w:val="24"/>
              </w:rPr>
            </w:pPr>
            <w:r w:rsidRPr="0083567E">
              <w:rPr>
                <w:rFonts w:ascii="Times New Roman" w:eastAsia="Calibri" w:hAnsi="Times New Roman" w:cs="Times New Roman"/>
                <w:b/>
                <w:sz w:val="24"/>
                <w:szCs w:val="24"/>
              </w:rPr>
              <w:t>Примечание</w:t>
            </w:r>
          </w:p>
        </w:tc>
      </w:tr>
      <w:tr w:rsidR="0083567E" w:rsidRPr="0083567E" w:rsidTr="00962921">
        <w:trPr>
          <w:trHeight w:val="449"/>
          <w:tblHeader/>
        </w:trPr>
        <w:tc>
          <w:tcPr>
            <w:tcW w:w="3827" w:type="dxa"/>
            <w:vMerge/>
          </w:tcPr>
          <w:p w:rsidR="0083567E" w:rsidRPr="0083567E" w:rsidRDefault="0083567E" w:rsidP="0083567E">
            <w:pPr>
              <w:autoSpaceDE w:val="0"/>
              <w:autoSpaceDN w:val="0"/>
              <w:adjustRightInd w:val="0"/>
              <w:spacing w:after="0" w:line="240" w:lineRule="auto"/>
              <w:jc w:val="both"/>
              <w:rPr>
                <w:rFonts w:ascii="Times New Roman" w:eastAsia="Calibri" w:hAnsi="Times New Roman" w:cs="Times New Roman"/>
                <w:b/>
                <w:sz w:val="24"/>
                <w:szCs w:val="24"/>
              </w:rPr>
            </w:pPr>
          </w:p>
        </w:tc>
        <w:tc>
          <w:tcPr>
            <w:tcW w:w="1417" w:type="dxa"/>
            <w:vMerge w:val="restart"/>
          </w:tcPr>
          <w:p w:rsidR="0083567E" w:rsidRPr="0083567E" w:rsidRDefault="0083567E" w:rsidP="0083567E">
            <w:pPr>
              <w:spacing w:after="0" w:line="240" w:lineRule="auto"/>
              <w:ind w:left="-57" w:right="-57"/>
              <w:jc w:val="center"/>
              <w:rPr>
                <w:rFonts w:ascii="Times New Roman" w:eastAsia="Calibri" w:hAnsi="Times New Roman" w:cs="Times New Roman"/>
                <w:b/>
                <w:sz w:val="24"/>
                <w:szCs w:val="24"/>
              </w:rPr>
            </w:pPr>
            <w:r w:rsidRPr="0083567E">
              <w:rPr>
                <w:rFonts w:ascii="Times New Roman" w:eastAsia="Calibri" w:hAnsi="Times New Roman" w:cs="Times New Roman"/>
                <w:b/>
                <w:sz w:val="24"/>
                <w:szCs w:val="24"/>
              </w:rPr>
              <w:t>Средняя заработная плата, рублей</w:t>
            </w:r>
          </w:p>
        </w:tc>
        <w:tc>
          <w:tcPr>
            <w:tcW w:w="3718" w:type="dxa"/>
            <w:gridSpan w:val="2"/>
          </w:tcPr>
          <w:p w:rsidR="0083567E" w:rsidRPr="0083567E" w:rsidRDefault="0083567E" w:rsidP="0083567E">
            <w:pPr>
              <w:spacing w:after="0" w:line="240" w:lineRule="auto"/>
              <w:jc w:val="center"/>
              <w:rPr>
                <w:rFonts w:ascii="Times New Roman" w:eastAsia="Calibri" w:hAnsi="Times New Roman" w:cs="Times New Roman"/>
                <w:b/>
                <w:szCs w:val="24"/>
              </w:rPr>
            </w:pPr>
            <w:r w:rsidRPr="0083567E">
              <w:rPr>
                <w:rFonts w:ascii="Times New Roman" w:eastAsia="Calibri" w:hAnsi="Times New Roman" w:cs="Times New Roman"/>
                <w:b/>
                <w:szCs w:val="24"/>
              </w:rPr>
              <w:t xml:space="preserve">Целевой показатель, </w:t>
            </w:r>
          </w:p>
          <w:p w:rsidR="0083567E" w:rsidRPr="0083567E" w:rsidRDefault="0083567E" w:rsidP="0083567E">
            <w:pPr>
              <w:spacing w:after="0" w:line="240" w:lineRule="auto"/>
              <w:jc w:val="center"/>
              <w:rPr>
                <w:rFonts w:ascii="Times New Roman" w:eastAsia="Calibri" w:hAnsi="Times New Roman" w:cs="Times New Roman"/>
                <w:b/>
                <w:sz w:val="24"/>
                <w:szCs w:val="24"/>
              </w:rPr>
            </w:pPr>
            <w:r w:rsidRPr="0083567E">
              <w:rPr>
                <w:rFonts w:ascii="Times New Roman" w:eastAsia="Calibri" w:hAnsi="Times New Roman" w:cs="Times New Roman"/>
                <w:b/>
                <w:szCs w:val="24"/>
              </w:rPr>
              <w:t>в процентах к средней зарплате по региону</w:t>
            </w:r>
          </w:p>
        </w:tc>
        <w:tc>
          <w:tcPr>
            <w:tcW w:w="1495" w:type="dxa"/>
            <w:vMerge w:val="restart"/>
          </w:tcPr>
          <w:p w:rsidR="0083567E" w:rsidRPr="0083567E" w:rsidRDefault="0083567E" w:rsidP="0083567E">
            <w:pPr>
              <w:spacing w:after="0" w:line="240" w:lineRule="auto"/>
              <w:ind w:left="-57" w:right="-57"/>
              <w:jc w:val="center"/>
              <w:rPr>
                <w:rFonts w:ascii="Times New Roman" w:eastAsia="Calibri" w:hAnsi="Times New Roman" w:cs="Times New Roman"/>
                <w:b/>
                <w:sz w:val="24"/>
                <w:szCs w:val="24"/>
              </w:rPr>
            </w:pPr>
            <w:r w:rsidRPr="0083567E">
              <w:rPr>
                <w:rFonts w:ascii="Times New Roman" w:eastAsia="Calibri" w:hAnsi="Times New Roman" w:cs="Times New Roman"/>
                <w:b/>
                <w:sz w:val="24"/>
                <w:szCs w:val="24"/>
              </w:rPr>
              <w:t>Отклонение от прогнозируемого целевого показателя</w:t>
            </w:r>
          </w:p>
        </w:tc>
        <w:tc>
          <w:tcPr>
            <w:tcW w:w="4001" w:type="dxa"/>
            <w:vMerge/>
          </w:tcPr>
          <w:p w:rsidR="0083567E" w:rsidRPr="0083567E" w:rsidRDefault="0083567E" w:rsidP="0083567E">
            <w:pPr>
              <w:spacing w:after="0" w:line="240" w:lineRule="auto"/>
              <w:ind w:left="-57" w:right="-57"/>
              <w:jc w:val="center"/>
              <w:rPr>
                <w:rFonts w:ascii="Times New Roman" w:eastAsia="Calibri" w:hAnsi="Times New Roman" w:cs="Times New Roman"/>
                <w:b/>
                <w:sz w:val="24"/>
                <w:szCs w:val="24"/>
              </w:rPr>
            </w:pPr>
          </w:p>
        </w:tc>
      </w:tr>
      <w:tr w:rsidR="0083567E" w:rsidRPr="0083567E" w:rsidTr="00962921">
        <w:trPr>
          <w:trHeight w:val="449"/>
          <w:tblHeader/>
        </w:trPr>
        <w:tc>
          <w:tcPr>
            <w:tcW w:w="3827" w:type="dxa"/>
            <w:vMerge/>
          </w:tcPr>
          <w:p w:rsidR="0083567E" w:rsidRPr="0083567E" w:rsidRDefault="0083567E" w:rsidP="0083567E">
            <w:pPr>
              <w:autoSpaceDE w:val="0"/>
              <w:autoSpaceDN w:val="0"/>
              <w:adjustRightInd w:val="0"/>
              <w:spacing w:after="0" w:line="240" w:lineRule="auto"/>
              <w:jc w:val="both"/>
              <w:rPr>
                <w:rFonts w:ascii="Times New Roman" w:eastAsia="Calibri" w:hAnsi="Times New Roman" w:cs="Times New Roman"/>
                <w:b/>
                <w:sz w:val="24"/>
                <w:szCs w:val="24"/>
              </w:rPr>
            </w:pPr>
          </w:p>
        </w:tc>
        <w:tc>
          <w:tcPr>
            <w:tcW w:w="1417" w:type="dxa"/>
            <w:vMerge/>
          </w:tcPr>
          <w:p w:rsidR="0083567E" w:rsidRPr="0083567E" w:rsidRDefault="0083567E" w:rsidP="0083567E">
            <w:pPr>
              <w:spacing w:after="0" w:line="240" w:lineRule="auto"/>
              <w:jc w:val="center"/>
              <w:rPr>
                <w:rFonts w:ascii="Times New Roman" w:eastAsia="Calibri" w:hAnsi="Times New Roman" w:cs="Times New Roman"/>
                <w:b/>
                <w:sz w:val="24"/>
                <w:szCs w:val="24"/>
              </w:rPr>
            </w:pPr>
          </w:p>
        </w:tc>
        <w:tc>
          <w:tcPr>
            <w:tcW w:w="1985" w:type="dxa"/>
          </w:tcPr>
          <w:p w:rsidR="0083567E" w:rsidRPr="0083567E" w:rsidRDefault="0083567E" w:rsidP="0083567E">
            <w:pPr>
              <w:spacing w:after="0" w:line="240" w:lineRule="auto"/>
              <w:ind w:left="-57" w:right="-57"/>
              <w:jc w:val="center"/>
              <w:rPr>
                <w:rFonts w:ascii="Times New Roman" w:eastAsia="Calibri" w:hAnsi="Times New Roman" w:cs="Times New Roman"/>
                <w:b/>
                <w:szCs w:val="24"/>
              </w:rPr>
            </w:pPr>
            <w:r w:rsidRPr="0083567E">
              <w:rPr>
                <w:rFonts w:ascii="Times New Roman" w:eastAsia="Calibri" w:hAnsi="Times New Roman" w:cs="Times New Roman"/>
                <w:b/>
                <w:szCs w:val="24"/>
              </w:rPr>
              <w:t xml:space="preserve">установлено «дорожной  картой»  </w:t>
            </w:r>
          </w:p>
        </w:tc>
        <w:tc>
          <w:tcPr>
            <w:tcW w:w="1733" w:type="dxa"/>
          </w:tcPr>
          <w:p w:rsidR="0083567E" w:rsidRPr="0083567E" w:rsidRDefault="0083567E" w:rsidP="0083567E">
            <w:pPr>
              <w:spacing w:after="0" w:line="240" w:lineRule="auto"/>
              <w:ind w:left="-57" w:right="-57"/>
              <w:jc w:val="center"/>
              <w:rPr>
                <w:rFonts w:ascii="Times New Roman" w:eastAsia="Calibri" w:hAnsi="Times New Roman" w:cs="Times New Roman"/>
                <w:b/>
                <w:szCs w:val="24"/>
              </w:rPr>
            </w:pPr>
            <w:r w:rsidRPr="0083567E">
              <w:rPr>
                <w:rFonts w:ascii="Times New Roman" w:eastAsia="Calibri" w:hAnsi="Times New Roman" w:cs="Times New Roman"/>
                <w:b/>
                <w:szCs w:val="24"/>
              </w:rPr>
              <w:t>фактически достигнуто</w:t>
            </w:r>
          </w:p>
        </w:tc>
        <w:tc>
          <w:tcPr>
            <w:tcW w:w="1495" w:type="dxa"/>
            <w:vMerge/>
          </w:tcPr>
          <w:p w:rsidR="0083567E" w:rsidRPr="0083567E" w:rsidRDefault="0083567E" w:rsidP="0083567E">
            <w:pPr>
              <w:spacing w:after="0" w:line="240" w:lineRule="auto"/>
              <w:jc w:val="center"/>
              <w:rPr>
                <w:rFonts w:ascii="Times New Roman" w:eastAsia="Calibri" w:hAnsi="Times New Roman" w:cs="Times New Roman"/>
                <w:b/>
                <w:sz w:val="24"/>
                <w:szCs w:val="24"/>
              </w:rPr>
            </w:pPr>
          </w:p>
        </w:tc>
        <w:tc>
          <w:tcPr>
            <w:tcW w:w="4001" w:type="dxa"/>
            <w:vMerge/>
          </w:tcPr>
          <w:p w:rsidR="0083567E" w:rsidRPr="0083567E" w:rsidRDefault="0083567E" w:rsidP="0083567E">
            <w:pPr>
              <w:spacing w:after="0" w:line="240" w:lineRule="auto"/>
              <w:jc w:val="center"/>
              <w:rPr>
                <w:rFonts w:ascii="Times New Roman" w:eastAsia="Calibri" w:hAnsi="Times New Roman" w:cs="Times New Roman"/>
                <w:b/>
                <w:sz w:val="24"/>
                <w:szCs w:val="24"/>
              </w:rPr>
            </w:pPr>
          </w:p>
        </w:tc>
      </w:tr>
      <w:tr w:rsidR="0083567E" w:rsidRPr="0083567E" w:rsidTr="00962921">
        <w:tc>
          <w:tcPr>
            <w:tcW w:w="3827" w:type="dxa"/>
          </w:tcPr>
          <w:p w:rsidR="0083567E" w:rsidRPr="0083567E" w:rsidRDefault="0083567E" w:rsidP="0083567E">
            <w:pPr>
              <w:autoSpaceDE w:val="0"/>
              <w:autoSpaceDN w:val="0"/>
              <w:adjustRightInd w:val="0"/>
              <w:spacing w:after="0" w:line="240" w:lineRule="auto"/>
              <w:rPr>
                <w:rFonts w:ascii="Times New Roman" w:eastAsia="Calibri" w:hAnsi="Times New Roman" w:cs="Times New Roman"/>
                <w:sz w:val="28"/>
                <w:szCs w:val="24"/>
              </w:rPr>
            </w:pPr>
            <w:r w:rsidRPr="0083567E">
              <w:rPr>
                <w:rFonts w:ascii="Times New Roman" w:eastAsia="Calibri" w:hAnsi="Times New Roman" w:cs="Times New Roman"/>
                <w:sz w:val="28"/>
                <w:szCs w:val="24"/>
              </w:rPr>
              <w:t xml:space="preserve">Педагогические работники образовательных организаций общего образования </w:t>
            </w:r>
          </w:p>
        </w:tc>
        <w:tc>
          <w:tcPr>
            <w:tcW w:w="1417" w:type="dxa"/>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20 587,5</w:t>
            </w:r>
          </w:p>
        </w:tc>
        <w:tc>
          <w:tcPr>
            <w:tcW w:w="1985" w:type="dxa"/>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100%</w:t>
            </w:r>
          </w:p>
        </w:tc>
        <w:tc>
          <w:tcPr>
            <w:tcW w:w="1733" w:type="dxa"/>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116,6%</w:t>
            </w:r>
          </w:p>
        </w:tc>
        <w:tc>
          <w:tcPr>
            <w:tcW w:w="1495" w:type="dxa"/>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11,6%</w:t>
            </w:r>
          </w:p>
        </w:tc>
        <w:tc>
          <w:tcPr>
            <w:tcW w:w="4001" w:type="dxa"/>
          </w:tcPr>
          <w:p w:rsidR="0083567E" w:rsidRPr="0083567E" w:rsidRDefault="0083567E" w:rsidP="0083567E">
            <w:pPr>
              <w:spacing w:after="0" w:line="240" w:lineRule="auto"/>
              <w:rPr>
                <w:rFonts w:ascii="Times New Roman" w:eastAsia="Calibri" w:hAnsi="Times New Roman" w:cs="Times New Roman"/>
                <w:sz w:val="24"/>
                <w:szCs w:val="24"/>
              </w:rPr>
            </w:pPr>
            <w:r w:rsidRPr="0083567E">
              <w:rPr>
                <w:rFonts w:ascii="Times New Roman" w:eastAsia="Calibri" w:hAnsi="Times New Roman" w:cs="Times New Roman"/>
                <w:sz w:val="24"/>
                <w:szCs w:val="24"/>
              </w:rPr>
              <w:t>или 100,6 % от уровня, достигнутого в 2015 году</w:t>
            </w:r>
          </w:p>
        </w:tc>
      </w:tr>
      <w:tr w:rsidR="0083567E" w:rsidRPr="0083567E" w:rsidTr="00962921">
        <w:tc>
          <w:tcPr>
            <w:tcW w:w="3827" w:type="dxa"/>
          </w:tcPr>
          <w:p w:rsidR="0083567E" w:rsidRPr="0083567E" w:rsidRDefault="0083567E" w:rsidP="0083567E">
            <w:pPr>
              <w:autoSpaceDE w:val="0"/>
              <w:autoSpaceDN w:val="0"/>
              <w:adjustRightInd w:val="0"/>
              <w:spacing w:after="0" w:line="240" w:lineRule="auto"/>
              <w:rPr>
                <w:rFonts w:ascii="Times New Roman" w:eastAsia="Calibri" w:hAnsi="Times New Roman" w:cs="Times New Roman"/>
                <w:sz w:val="28"/>
                <w:szCs w:val="24"/>
              </w:rPr>
            </w:pPr>
            <w:r w:rsidRPr="0083567E">
              <w:rPr>
                <w:rFonts w:ascii="Times New Roman" w:eastAsia="Calibri" w:hAnsi="Times New Roman" w:cs="Times New Roman"/>
                <w:sz w:val="28"/>
                <w:szCs w:val="24"/>
              </w:rPr>
              <w:t xml:space="preserve">Преподаватели и мастера производственного обучения образовательных организаций среднего профессионального образования </w:t>
            </w:r>
          </w:p>
        </w:tc>
        <w:tc>
          <w:tcPr>
            <w:tcW w:w="1417" w:type="dxa"/>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19 615,1</w:t>
            </w:r>
          </w:p>
        </w:tc>
        <w:tc>
          <w:tcPr>
            <w:tcW w:w="1985" w:type="dxa"/>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90%</w:t>
            </w:r>
          </w:p>
        </w:tc>
        <w:tc>
          <w:tcPr>
            <w:tcW w:w="1733" w:type="dxa"/>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106,3%</w:t>
            </w:r>
          </w:p>
        </w:tc>
        <w:tc>
          <w:tcPr>
            <w:tcW w:w="1495" w:type="dxa"/>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16,3%</w:t>
            </w:r>
          </w:p>
        </w:tc>
        <w:tc>
          <w:tcPr>
            <w:tcW w:w="4001" w:type="dxa"/>
          </w:tcPr>
          <w:p w:rsidR="0083567E" w:rsidRPr="0083567E" w:rsidRDefault="0083567E" w:rsidP="0083567E">
            <w:pPr>
              <w:spacing w:after="0" w:line="240" w:lineRule="auto"/>
              <w:jc w:val="both"/>
              <w:rPr>
                <w:rFonts w:ascii="Times New Roman" w:eastAsia="Calibri" w:hAnsi="Times New Roman" w:cs="Times New Roman"/>
                <w:sz w:val="24"/>
                <w:szCs w:val="24"/>
              </w:rPr>
            </w:pPr>
            <w:r w:rsidRPr="0083567E">
              <w:rPr>
                <w:rFonts w:ascii="Times New Roman" w:eastAsia="Calibri" w:hAnsi="Times New Roman" w:cs="Times New Roman"/>
                <w:sz w:val="24"/>
                <w:szCs w:val="24"/>
              </w:rPr>
              <w:t>или 99,3% от уровня, достигнутого в 2015 году</w:t>
            </w:r>
          </w:p>
        </w:tc>
      </w:tr>
      <w:tr w:rsidR="0083567E" w:rsidRPr="0083567E" w:rsidTr="00962921">
        <w:tc>
          <w:tcPr>
            <w:tcW w:w="3827" w:type="dxa"/>
          </w:tcPr>
          <w:p w:rsidR="0083567E" w:rsidRPr="0083567E" w:rsidRDefault="0083567E" w:rsidP="0083567E">
            <w:pPr>
              <w:autoSpaceDE w:val="0"/>
              <w:autoSpaceDN w:val="0"/>
              <w:adjustRightInd w:val="0"/>
              <w:spacing w:after="0" w:line="240" w:lineRule="auto"/>
              <w:rPr>
                <w:rFonts w:ascii="Times New Roman" w:eastAsia="Calibri" w:hAnsi="Times New Roman" w:cs="Times New Roman"/>
                <w:sz w:val="28"/>
                <w:szCs w:val="24"/>
              </w:rPr>
            </w:pPr>
            <w:r w:rsidRPr="0083567E">
              <w:rPr>
                <w:rFonts w:ascii="Times New Roman" w:eastAsia="Calibri" w:hAnsi="Times New Roman" w:cs="Times New Roman"/>
                <w:sz w:val="28"/>
                <w:szCs w:val="24"/>
              </w:rPr>
              <w:t xml:space="preserve">Педагогические работники дошкольных образовательных организаций </w:t>
            </w:r>
          </w:p>
        </w:tc>
        <w:tc>
          <w:tcPr>
            <w:tcW w:w="1417" w:type="dxa"/>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18 619,2</w:t>
            </w:r>
          </w:p>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w:t>
            </w:r>
          </w:p>
        </w:tc>
        <w:tc>
          <w:tcPr>
            <w:tcW w:w="1985" w:type="dxa"/>
          </w:tcPr>
          <w:p w:rsidR="0083567E" w:rsidRPr="0083567E" w:rsidRDefault="0083567E" w:rsidP="0083567E">
            <w:pPr>
              <w:spacing w:after="0" w:line="240"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100%</w:t>
            </w:r>
          </w:p>
          <w:p w:rsidR="0083567E" w:rsidRPr="0083567E" w:rsidRDefault="0083567E" w:rsidP="0083567E">
            <w:pPr>
              <w:spacing w:after="0" w:line="240"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от средней в сфере общего образования</w:t>
            </w:r>
          </w:p>
        </w:tc>
        <w:tc>
          <w:tcPr>
            <w:tcW w:w="1733" w:type="dxa"/>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98,9%</w:t>
            </w:r>
          </w:p>
        </w:tc>
        <w:tc>
          <w:tcPr>
            <w:tcW w:w="1495" w:type="dxa"/>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-1,1%</w:t>
            </w:r>
          </w:p>
        </w:tc>
        <w:tc>
          <w:tcPr>
            <w:tcW w:w="4001" w:type="dxa"/>
          </w:tcPr>
          <w:p w:rsidR="0083567E" w:rsidRPr="0083567E" w:rsidRDefault="0083567E" w:rsidP="0083567E">
            <w:pPr>
              <w:spacing w:after="0" w:line="240" w:lineRule="auto"/>
              <w:rPr>
                <w:rFonts w:ascii="Times New Roman" w:eastAsia="Calibri" w:hAnsi="Times New Roman" w:cs="Times New Roman"/>
                <w:sz w:val="24"/>
                <w:szCs w:val="24"/>
              </w:rPr>
            </w:pPr>
            <w:r w:rsidRPr="0083567E">
              <w:rPr>
                <w:rFonts w:ascii="Times New Roman" w:eastAsia="Calibri" w:hAnsi="Times New Roman" w:cs="Times New Roman"/>
                <w:sz w:val="24"/>
                <w:szCs w:val="24"/>
              </w:rPr>
              <w:t>или 95,6% от уровня, достигнутого в 2015 году</w:t>
            </w:r>
          </w:p>
        </w:tc>
      </w:tr>
      <w:tr w:rsidR="0083567E" w:rsidRPr="0083567E" w:rsidTr="00962921">
        <w:tc>
          <w:tcPr>
            <w:tcW w:w="3827" w:type="dxa"/>
            <w:tcBorders>
              <w:top w:val="single" w:sz="4" w:space="0" w:color="auto"/>
              <w:left w:val="single" w:sz="4" w:space="0" w:color="auto"/>
              <w:bottom w:val="single" w:sz="4" w:space="0" w:color="auto"/>
              <w:right w:val="single" w:sz="4" w:space="0" w:color="auto"/>
            </w:tcBorders>
          </w:tcPr>
          <w:p w:rsidR="0083567E" w:rsidRPr="0083567E" w:rsidRDefault="0083567E" w:rsidP="0083567E">
            <w:pPr>
              <w:autoSpaceDE w:val="0"/>
              <w:autoSpaceDN w:val="0"/>
              <w:adjustRightInd w:val="0"/>
              <w:spacing w:after="0" w:line="240" w:lineRule="auto"/>
              <w:rPr>
                <w:rFonts w:ascii="Times New Roman" w:eastAsia="Calibri" w:hAnsi="Times New Roman" w:cs="Times New Roman"/>
                <w:sz w:val="28"/>
                <w:szCs w:val="24"/>
              </w:rPr>
            </w:pPr>
            <w:r w:rsidRPr="0083567E">
              <w:rPr>
                <w:rFonts w:ascii="Times New Roman" w:eastAsia="Calibri" w:hAnsi="Times New Roman" w:cs="Times New Roman"/>
                <w:sz w:val="28"/>
                <w:szCs w:val="24"/>
              </w:rPr>
              <w:t>Педагогические работники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17 182,8</w:t>
            </w:r>
          </w:p>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83567E" w:rsidRPr="0083567E" w:rsidRDefault="0083567E" w:rsidP="0083567E">
            <w:pPr>
              <w:spacing w:after="0" w:line="240"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90% от средней зарплаты учителей</w:t>
            </w:r>
          </w:p>
        </w:tc>
        <w:tc>
          <w:tcPr>
            <w:tcW w:w="1733" w:type="dxa"/>
            <w:tcBorders>
              <w:top w:val="single" w:sz="4" w:space="0" w:color="auto"/>
              <w:left w:val="single" w:sz="4" w:space="0" w:color="auto"/>
              <w:bottom w:val="single" w:sz="4" w:space="0" w:color="auto"/>
              <w:right w:val="single" w:sz="4" w:space="0" w:color="auto"/>
            </w:tcBorders>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82,3%</w:t>
            </w:r>
          </w:p>
        </w:tc>
        <w:tc>
          <w:tcPr>
            <w:tcW w:w="1495" w:type="dxa"/>
            <w:tcBorders>
              <w:top w:val="single" w:sz="4" w:space="0" w:color="auto"/>
              <w:left w:val="single" w:sz="4" w:space="0" w:color="auto"/>
              <w:bottom w:val="single" w:sz="4" w:space="0" w:color="auto"/>
              <w:right w:val="single" w:sz="4" w:space="0" w:color="auto"/>
            </w:tcBorders>
          </w:tcPr>
          <w:p w:rsidR="0083567E" w:rsidRPr="0083567E" w:rsidRDefault="0083567E" w:rsidP="0083567E">
            <w:pPr>
              <w:spacing w:after="200" w:line="276" w:lineRule="auto"/>
              <w:jc w:val="center"/>
              <w:rPr>
                <w:rFonts w:ascii="Times New Roman" w:eastAsia="Calibri" w:hAnsi="Times New Roman" w:cs="Times New Roman"/>
                <w:sz w:val="28"/>
                <w:szCs w:val="28"/>
              </w:rPr>
            </w:pPr>
            <w:r w:rsidRPr="0083567E">
              <w:rPr>
                <w:rFonts w:ascii="Times New Roman" w:eastAsia="Calibri" w:hAnsi="Times New Roman" w:cs="Times New Roman"/>
                <w:sz w:val="28"/>
                <w:szCs w:val="28"/>
              </w:rPr>
              <w:t>-7,7%</w:t>
            </w:r>
          </w:p>
        </w:tc>
        <w:tc>
          <w:tcPr>
            <w:tcW w:w="4001" w:type="dxa"/>
            <w:tcBorders>
              <w:top w:val="single" w:sz="4" w:space="0" w:color="auto"/>
              <w:left w:val="single" w:sz="4" w:space="0" w:color="auto"/>
              <w:bottom w:val="single" w:sz="4" w:space="0" w:color="auto"/>
              <w:right w:val="single" w:sz="4" w:space="0" w:color="auto"/>
            </w:tcBorders>
          </w:tcPr>
          <w:p w:rsidR="0083567E" w:rsidRPr="0083567E" w:rsidRDefault="0083567E" w:rsidP="0083567E">
            <w:pPr>
              <w:spacing w:after="0" w:line="240" w:lineRule="auto"/>
              <w:rPr>
                <w:rFonts w:ascii="Times New Roman" w:eastAsia="Calibri" w:hAnsi="Times New Roman" w:cs="Times New Roman"/>
                <w:sz w:val="24"/>
                <w:szCs w:val="24"/>
              </w:rPr>
            </w:pPr>
            <w:r w:rsidRPr="0083567E">
              <w:rPr>
                <w:rFonts w:ascii="Times New Roman" w:eastAsia="Calibri" w:hAnsi="Times New Roman" w:cs="Times New Roman"/>
                <w:sz w:val="24"/>
                <w:szCs w:val="24"/>
              </w:rPr>
              <w:t>или 98,3% от уровня, достигнутого в 2015 году</w:t>
            </w:r>
          </w:p>
        </w:tc>
      </w:tr>
    </w:tbl>
    <w:p w:rsidR="0083567E" w:rsidRDefault="0083567E" w:rsidP="008C3222">
      <w:pPr>
        <w:spacing w:after="0" w:line="240" w:lineRule="auto"/>
        <w:rPr>
          <w:rFonts w:ascii="Times New Roman" w:eastAsia="Calibri" w:hAnsi="Times New Roman" w:cs="Times New Roman"/>
          <w:b/>
          <w:sz w:val="28"/>
          <w:szCs w:val="28"/>
        </w:rPr>
        <w:sectPr w:rsidR="0083567E" w:rsidSect="0083567E">
          <w:footerReference w:type="default" r:id="rId8"/>
          <w:pgSz w:w="16838" w:h="11906" w:orient="landscape"/>
          <w:pgMar w:top="1701" w:right="1134" w:bottom="851" w:left="1134" w:header="709" w:footer="709" w:gutter="0"/>
          <w:cols w:space="708"/>
          <w:docGrid w:linePitch="360"/>
        </w:sectPr>
      </w:pPr>
    </w:p>
    <w:p w:rsidR="009A653A" w:rsidRPr="009A653A" w:rsidRDefault="009A653A" w:rsidP="009A653A">
      <w:pPr>
        <w:pStyle w:val="a3"/>
        <w:numPr>
          <w:ilvl w:val="0"/>
          <w:numId w:val="7"/>
        </w:numPr>
        <w:jc w:val="center"/>
        <w:rPr>
          <w:rFonts w:ascii="Times New Roman" w:eastAsia="Times New Roman" w:hAnsi="Times New Roman" w:cs="Times New Roman"/>
          <w:b/>
          <w:sz w:val="28"/>
          <w:szCs w:val="28"/>
          <w:lang w:eastAsia="ru-RU"/>
        </w:rPr>
      </w:pPr>
      <w:r w:rsidRPr="009A653A">
        <w:rPr>
          <w:rFonts w:ascii="Times New Roman" w:eastAsia="Times New Roman" w:hAnsi="Times New Roman" w:cs="Times New Roman"/>
          <w:b/>
          <w:sz w:val="28"/>
          <w:szCs w:val="28"/>
          <w:lang w:eastAsia="ru-RU"/>
        </w:rPr>
        <w:lastRenderedPageBreak/>
        <w:t>Правозащитная работа</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27633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Правозащитная деятельность областной организации Профсоюза за отчётный 2016 г. осуществлялась по следующим основным направлениям:</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xml:space="preserve"> - осуществление профсоюзного контроля за соблюдением трудового законодательства во взаимодействии с государственной инспекцией труда, органами прокуратуры, управления в сфере образования, социальной защиты населения и местного самоуправления; </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xml:space="preserve">- досудебная и судебная защита социально-трудовых и иных прав и профессиональных интересов работников образования; </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оказание бесплатной юридической помощи по вопросам применения трудового законодательства и консультирование членов Профсоюза по вопросам пенсионного законодательства;</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xml:space="preserve"> -участие в договорном регулировании социально-трудовых отношений в рамках социального партнерства; </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информационно-методическая работа по правовым вопросам;</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xml:space="preserve">- проведение обучающих </w:t>
      </w:r>
      <w:r w:rsidRPr="0043682F">
        <w:rPr>
          <w:rFonts w:ascii="Times New Roman" w:eastAsia="Times New Roman" w:hAnsi="Times New Roman" w:cs="Times New Roman"/>
          <w:sz w:val="28"/>
          <w:szCs w:val="24"/>
          <w:lang w:eastAsia="ru-RU"/>
        </w:rPr>
        <w:t>семинаров с</w:t>
      </w:r>
      <w:r w:rsidR="0043682F" w:rsidRPr="0043682F">
        <w:rPr>
          <w:rFonts w:ascii="Times New Roman" w:eastAsia="Times New Roman" w:hAnsi="Times New Roman" w:cs="Times New Roman"/>
          <w:sz w:val="28"/>
          <w:szCs w:val="24"/>
          <w:lang w:eastAsia="ru-RU"/>
        </w:rPr>
        <w:t xml:space="preserve"> руководителями образовательных организаций</w:t>
      </w:r>
      <w:r w:rsidRPr="0043682F">
        <w:rPr>
          <w:rFonts w:ascii="Times New Roman" w:eastAsia="Times New Roman" w:hAnsi="Times New Roman" w:cs="Times New Roman"/>
          <w:sz w:val="28"/>
          <w:szCs w:val="24"/>
          <w:lang w:eastAsia="ru-RU"/>
        </w:rPr>
        <w:t xml:space="preserve"> </w:t>
      </w:r>
      <w:r w:rsidR="0043682F" w:rsidRPr="0043682F">
        <w:rPr>
          <w:rFonts w:ascii="Times New Roman" w:eastAsia="Times New Roman" w:hAnsi="Times New Roman" w:cs="Times New Roman"/>
          <w:sz w:val="28"/>
          <w:szCs w:val="24"/>
          <w:lang w:eastAsia="ru-RU"/>
        </w:rPr>
        <w:t xml:space="preserve">и </w:t>
      </w:r>
      <w:r w:rsidRPr="0043682F">
        <w:rPr>
          <w:rFonts w:ascii="Times New Roman" w:eastAsia="Times New Roman" w:hAnsi="Times New Roman" w:cs="Times New Roman"/>
          <w:sz w:val="28"/>
          <w:szCs w:val="24"/>
          <w:lang w:eastAsia="ru-RU"/>
        </w:rPr>
        <w:t>профактивом,</w:t>
      </w:r>
      <w:r w:rsidRPr="00602BAC">
        <w:rPr>
          <w:rFonts w:ascii="Times New Roman" w:eastAsia="Times New Roman" w:hAnsi="Times New Roman" w:cs="Times New Roman"/>
          <w:sz w:val="28"/>
          <w:szCs w:val="24"/>
          <w:lang w:eastAsia="ru-RU"/>
        </w:rPr>
        <w:t xml:space="preserve"> в том числе при участии представителей органов власти и управления.</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27633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Ивановская областная организация профсоюза работников народного образования и науки РФ осуществляла профсоюзный контроль за соблюдением трудового законодательства и прав членов профсоюза в соответствии со ст. 19 Федерального закона № 10-ФЗ «О профессиональных союзах, их правах и гарантиях деятельности» и ст. 370 Трудового Кодекса Российской Федерации.</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27633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На 01 декабря 2016 г. в Ивановской области насчитывается 781 образовательных учреждений, входящих в систему образования Ивановской области (в рамках Минобра РФ)</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в которых имеются 668 первичные профсоюзные организации.</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27633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Во всех 668 учреждениях образования, имеющих первичные профсоюзные организации, заключены коллективные договоры, все они прошли уведомительную регистрацию в Комитете Ивановской области по труду, содействию занятости населения и трудовой миграции.</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27633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Ивановский обком профсоюза выступил инициатором внесения дополнений и изменений в областное отраслевое двухстороннее соглашение в социально – трудовой сфере в связи с изменениями федерального законодательства в сферах труда и образования, а также улучшающих положение работников по сравнению с действующим вариантом Соглашения. Изменения и дополнения планируется подписать на областном Пленуме в декабре 2016 года.</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27633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В 2016 году Ивановским обкомом профсоюза работников народного образования и науки проводилась большая работа по совершенствованию </w:t>
      </w:r>
      <w:r w:rsidR="00602BAC" w:rsidRPr="00602BAC">
        <w:rPr>
          <w:rFonts w:ascii="Times New Roman" w:eastAsia="Times New Roman" w:hAnsi="Times New Roman" w:cs="Times New Roman"/>
          <w:sz w:val="28"/>
          <w:szCs w:val="24"/>
          <w:lang w:eastAsia="ru-RU"/>
        </w:rPr>
        <w:lastRenderedPageBreak/>
        <w:t xml:space="preserve">территориальных соглашений и коллективных договоров в образовательных учреждениях области. </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27633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Обком организовал и провёл в 2016 году мониторинг заключения коллективных договоров учреждений, соглашений всех уровней.</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27633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В обкоме сформирован электронный банк данных муниципальных отраслевых соглашений и коллективных договоров. </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27633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По итогам мониторинга коллективных договоров принимались меры по включению в коллективные договоры и соглашения положений, касающихся вопросов оплаты труда и соблюдения трудовых прав работников, дополнительных социально-экономических, правовых и профессиональных гарантий, льгот и преимуществ для работников по созданию более благоприятных условий труда.</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D6781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Особое внимание уделялось разделам:</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xml:space="preserve">«Оплата труда», «Режим рабочего времени и времени отдыха», «Охрана труда», «Гарантии деятельности профсоюзной организации». </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27633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Проводилась работа над следующими приложениями к коллективным договорам: «Положение об оплате труда», «Положение о стимулирующих выплатах», «Положение о компенсирующих выплатах», «Правила внутреннего трудового распорядка».</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27633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В течение 2016 года специалистами обкома проведена экспертиза 230 коллективных договоров и изменений и дополнений к ним. В ходе экспертизы выявлялись типичные недостатки, имеющие место при подготовке и заключении коллективного договора, его реализации и осуществлении контроля за его выполнением. </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27633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При проведении экспертизы выявлено, что во многих проектах коллективных договоров, подготовленных по инициативе работодателей, прослеживалось явное противоречие Трудовому кодексу РФ, нарушение трудового законодательства, игнорирование областного и муниципальных Соглашений. В связи с принципиальной позицией обкома профсоюза удалось существенно изменить их редакции в пользу работников отрасли. Как и в прошлые годы во многих проектах, подготовленных стороной работодателя, администрация не указывает о необходимости знакомства вновь принимаемых на работу с локальными нормативными актами «до подписания трудового договора – ст. 68 ТК РФ». В нарушение ст. 123 ТК РФ в ряде проектов коллективных договоров не была внесена дата составления графика отпусков (не позднее, чем за две недели до начала календарного года). В нарушение ч. 6 ст. 136 ТК РФ в проектах были установлены сроки выплаты заработной платы с несоблюдением пятнадцатидневного интервала. В нарушение ст. 153 ТК РФ в проекте указывалось о предоставлении за работу в выходные дни только дополнительного времени отдыха, </w:t>
      </w:r>
      <w:r w:rsidR="0043682F">
        <w:rPr>
          <w:rFonts w:ascii="Times New Roman" w:eastAsia="Times New Roman" w:hAnsi="Times New Roman" w:cs="Times New Roman"/>
          <w:sz w:val="28"/>
          <w:szCs w:val="24"/>
          <w:lang w:eastAsia="ru-RU"/>
        </w:rPr>
        <w:t>но в соответствии с трудовым законодательством</w:t>
      </w:r>
      <w:r w:rsidR="00602BAC" w:rsidRPr="00602BAC">
        <w:rPr>
          <w:rFonts w:ascii="Times New Roman" w:eastAsia="Times New Roman" w:hAnsi="Times New Roman" w:cs="Times New Roman"/>
          <w:sz w:val="28"/>
          <w:szCs w:val="24"/>
          <w:lang w:eastAsia="ru-RU"/>
        </w:rPr>
        <w:t xml:space="preserve"> должна производиться соответствующая оплата в двойном </w:t>
      </w:r>
      <w:r w:rsidR="00602BAC" w:rsidRPr="00602BAC">
        <w:rPr>
          <w:rFonts w:ascii="Times New Roman" w:eastAsia="Times New Roman" w:hAnsi="Times New Roman" w:cs="Times New Roman"/>
          <w:sz w:val="28"/>
          <w:szCs w:val="24"/>
          <w:lang w:eastAsia="ru-RU"/>
        </w:rPr>
        <w:lastRenderedPageBreak/>
        <w:t xml:space="preserve">размере и, только по желанию работника, ему может быть предоставлен другой день отдыха. </w:t>
      </w:r>
    </w:p>
    <w:p w:rsidR="00602BAC" w:rsidRPr="00602BAC" w:rsidRDefault="00276333" w:rsidP="00432D1E">
      <w:pPr>
        <w:spacing w:after="0"/>
        <w:jc w:val="both"/>
        <w:rPr>
          <w:rFonts w:ascii="Times New Roman" w:eastAsia="Times New Roman" w:hAnsi="Times New Roman" w:cs="Times New Roman"/>
          <w:sz w:val="28"/>
          <w:szCs w:val="24"/>
          <w:lang w:eastAsia="ru-RU"/>
        </w:rPr>
      </w:pPr>
      <w:r w:rsidRPr="00276333">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По вопросам коллективно-договорной работы и регулирования социально-трудовых отношений правовая инспекция обкома профсоюза тесно сотрудничает с Комитетом Ивановской области по труду, содействию занятости населения и трудовой миграции. Специалисты Комитета являются членами комиссий обкома по социальному партнёрству, экономике, по оплате труда и стипендии, по правовым вопросам, </w:t>
      </w:r>
      <w:r w:rsidR="002F375A">
        <w:rPr>
          <w:rFonts w:ascii="Times New Roman" w:eastAsia="Times New Roman" w:hAnsi="Times New Roman" w:cs="Times New Roman"/>
          <w:sz w:val="28"/>
          <w:szCs w:val="24"/>
          <w:lang w:eastAsia="ru-RU"/>
        </w:rPr>
        <w:t xml:space="preserve">по </w:t>
      </w:r>
      <w:r w:rsidR="00602BAC" w:rsidRPr="00602BAC">
        <w:rPr>
          <w:rFonts w:ascii="Times New Roman" w:eastAsia="Times New Roman" w:hAnsi="Times New Roman" w:cs="Times New Roman"/>
          <w:sz w:val="28"/>
          <w:szCs w:val="24"/>
          <w:lang w:eastAsia="ru-RU"/>
        </w:rPr>
        <w:t>охране труда.</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Правовая инспекция профсоюза продолжала осуществлять взаимодействие с государственными органами надзора и контроля. </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Продолжает укрепляться взаимодействие Ивановской профсоюзной организации с Государственной инспекцией труда в Ивановской области по вопросам применения трудового законодательства.  Действует  Соглашение о взаимном сотрудничестве, подписанное в декабре 2014 года.</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Специалисты ГИТ являются членами комиссий обкома по социальному партнёрству, экономике, по оплате труда и стипендии, по правовым вопросам, охране труда.</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Ивановский обком профсоюза при участии внештатных правовых инспекторов осуществлял профсоюзный контроль за применением положений Единых рекомендаций по установлению на региональном и местном уровне систем оплаты труда работников государственных и муниципальных учреждений.</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Специалисты обкома принимали активное участие в обсуждении областного бюджета на очередной год, участвовали в работе трёхсторонней комиссии. </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Судебная форма защиты социально-трудовых прав работников образования показывает достаточно высокую эффективность и результативность. За этот год количество направленных материалов в федеральные суды и рассмотренных с участием правового инспектора труда Ивановской областной профсоюзной организации составило около 70 заявлений. При этом все иски были полностью или частично удовлетворены. </w:t>
      </w:r>
    </w:p>
    <w:p w:rsidR="00602BAC" w:rsidRPr="00602BAC" w:rsidRDefault="00892C8B" w:rsidP="00602BAC">
      <w:pPr>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В основном, направленные в суды материалы касались порядка досрочного назначения трудовой пенсии по старости в связи с педагогической деятельностью. Эти обращения в суд связаны с отказом органов, осуществляющих пенсионное обеспечение, в досрочном назначении пенсии по следующим основаниям: ненормативное наименование должности или образовательного учреждения; исключение из стажа, дающего право на назначение досрочной пенсии, отдельных периодов трудовой деятельности работника. По всем делам, рассмотренным в судах первой инстанции с участием профсоюзного правового инспектора труда, принимались решения в пользу работников.</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lastRenderedPageBreak/>
        <w:t xml:space="preserve">     </w:t>
      </w:r>
      <w:r w:rsidR="00602BAC" w:rsidRPr="00602BAC">
        <w:rPr>
          <w:rFonts w:ascii="Times New Roman" w:eastAsia="Times New Roman" w:hAnsi="Times New Roman" w:cs="Times New Roman"/>
          <w:sz w:val="28"/>
          <w:szCs w:val="24"/>
          <w:lang w:eastAsia="ru-RU"/>
        </w:rPr>
        <w:t>Должности и учреждения, которые не зачтены Пенсионным Фондом и зачтены по решению судов:</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1.</w:t>
      </w:r>
      <w:r w:rsidRPr="00602BAC">
        <w:rPr>
          <w:rFonts w:ascii="Times New Roman" w:eastAsia="Times New Roman" w:hAnsi="Times New Roman" w:cs="Times New Roman"/>
          <w:sz w:val="28"/>
          <w:szCs w:val="24"/>
          <w:lang w:eastAsia="ru-RU"/>
        </w:rPr>
        <w:tab/>
        <w:t>руководитель кружка в городском дворце пионеров;</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2.</w:t>
      </w:r>
      <w:r w:rsidRPr="00602BAC">
        <w:rPr>
          <w:rFonts w:ascii="Times New Roman" w:eastAsia="Times New Roman" w:hAnsi="Times New Roman" w:cs="Times New Roman"/>
          <w:sz w:val="28"/>
          <w:szCs w:val="24"/>
          <w:lang w:eastAsia="ru-RU"/>
        </w:rPr>
        <w:tab/>
        <w:t>воспитатель:</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в детском комбинате,</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в МДУ санаторного типа,</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в МДОУ общеразвивающего типа,</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в пионерском лагере,</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группы продлённого дня в школе-гимназии,</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3. в отпуске по уходу за ребенком в возрасте от полутора до трёх лет, начавшемся до 06.10.1992 года,</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4. учебные отпуска,</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5. обучение на курсах повышения квалификации,</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6. командировки,</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7. работа в комсомольских, партийных органах,</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8. учителя:</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в школе-лицее, школе-гимназии,</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в муниципальном учреждении школе-лицее,</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внештатная должность,</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9. педагог дополнительного образования:</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в доме пионеров.</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Ивановский областной комитет профсоюза работников народного образования и науки РФ продолжает совершенствовать одно из важнейших направлений в своей работе – защиту прав членов профсоюза, в том числе руководителей образовательных учреждений.</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Областной комитет профсоюза образования в рамках реализации Соглашений о сотрудничестве и взаимодействии в сфере труда совместно с областной и межрайонными прокуратурами и Департаментом образования Ивановской области провёл в 2016 году тематические проверки учреждений   образования области. </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В ходе проверок была отмечена положительная работа руководителей и первичных профсоюзных организаций по заключению коллективных договоров, реализации трудовых прав работников, организации системы охраны труда как работников, так и обучающихся. </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Вместе с тем установлено, что:</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В ходе проведенных проверок исполнения трудового законодательства в учреждении образования выявлены существенные нарушения законодательства.  </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Причинами и условиями выявленных нарушений является игнорирование норм трудового законодательства ответственными лицами образовательных </w:t>
      </w:r>
      <w:r w:rsidR="00602BAC" w:rsidRPr="00602BAC">
        <w:rPr>
          <w:rFonts w:ascii="Times New Roman" w:eastAsia="Times New Roman" w:hAnsi="Times New Roman" w:cs="Times New Roman"/>
          <w:sz w:val="28"/>
          <w:szCs w:val="24"/>
          <w:lang w:eastAsia="ru-RU"/>
        </w:rPr>
        <w:lastRenderedPageBreak/>
        <w:t>учреждений и отсутствия должного контроля со стороны руководства учреждения.</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Выявленные в ходе проверок недостатки анализировались на Дне председателя, который проводится регулярно в четвёртую среду каждого месяца.</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xml:space="preserve">   </w:t>
      </w:r>
      <w:r w:rsidR="00892C8B" w:rsidRPr="00892C8B">
        <w:rPr>
          <w:rFonts w:ascii="Times New Roman" w:eastAsia="Times New Roman" w:hAnsi="Times New Roman" w:cs="Times New Roman"/>
          <w:sz w:val="28"/>
          <w:szCs w:val="24"/>
          <w:lang w:eastAsia="ru-RU"/>
        </w:rPr>
        <w:t xml:space="preserve"> </w:t>
      </w:r>
      <w:r w:rsidRPr="00602BAC">
        <w:rPr>
          <w:rFonts w:ascii="Times New Roman" w:eastAsia="Times New Roman" w:hAnsi="Times New Roman" w:cs="Times New Roman"/>
          <w:sz w:val="28"/>
          <w:szCs w:val="24"/>
          <w:lang w:eastAsia="ru-RU"/>
        </w:rPr>
        <w:t xml:space="preserve"> Полученные знания председатели районных профсоюзных организаций применяют на практике. </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2F375A">
        <w:rPr>
          <w:rFonts w:ascii="Times New Roman" w:eastAsia="Times New Roman" w:hAnsi="Times New Roman" w:cs="Times New Roman"/>
          <w:sz w:val="28"/>
          <w:szCs w:val="24"/>
          <w:lang w:eastAsia="ru-RU"/>
        </w:rPr>
        <w:t xml:space="preserve">Образовательные организации </w:t>
      </w:r>
      <w:r w:rsidR="00602BAC" w:rsidRPr="00602BAC">
        <w:rPr>
          <w:rFonts w:ascii="Times New Roman" w:eastAsia="Times New Roman" w:hAnsi="Times New Roman" w:cs="Times New Roman"/>
          <w:sz w:val="28"/>
          <w:szCs w:val="24"/>
          <w:lang w:eastAsia="ru-RU"/>
        </w:rPr>
        <w:t>Ивановской области продолжа</w:t>
      </w:r>
      <w:r w:rsidR="002F375A">
        <w:rPr>
          <w:rFonts w:ascii="Times New Roman" w:eastAsia="Times New Roman" w:hAnsi="Times New Roman" w:cs="Times New Roman"/>
          <w:sz w:val="28"/>
          <w:szCs w:val="24"/>
          <w:lang w:eastAsia="ru-RU"/>
        </w:rPr>
        <w:t>ю</w:t>
      </w:r>
      <w:r w:rsidR="00602BAC" w:rsidRPr="00602BAC">
        <w:rPr>
          <w:rFonts w:ascii="Times New Roman" w:eastAsia="Times New Roman" w:hAnsi="Times New Roman" w:cs="Times New Roman"/>
          <w:sz w:val="28"/>
          <w:szCs w:val="24"/>
          <w:lang w:eastAsia="ru-RU"/>
        </w:rPr>
        <w:t>т участвовать в реализации проекта «Декларирование деятельности предприятий по реализации трудовых прав работников и работодателей».</w:t>
      </w:r>
      <w:r w:rsidR="002F375A">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 Ивановский обком профсоюза продолжает вести работу по привлечению руководителей к участию в данном проекте, проводит предварительную экспертизу состояния дел по правовой работе и охране труда. </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Экономическая эффективность правозащитной работы за 2016 год составила 5,9 млн. руб.</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Обком профсоюза ежегодно оказывает методическую и практическую помощь членам профсоюза по вопросам регулирования социально - трудовых отношений, а также при обращении в досудебные и судебные инстанции, органы суда и прокуратуры.</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На протяжении всего отчётного периода продолжала проводиться целенаправленная работа по обеспечению реализации права граждан на обращения, количество которых остаётся стабильно высоким. За прошедший год Ивановской правовой инспекцией труда на личном приёме, включая устные обращения было принято 1022 члена Профсоюза. Рассмотрено 51 обращение (жалобы), из них признано обоснованными и удовлетворено 39 обращений. Большая доля обращений, рассмотренных Ивановской правовой инспекцией труда, касалась, как и в прошлые годы, таких вопросов, как:</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порядок досрочного назначения пенсии по старости в связи с педагогической деятельностью;</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предоставление льгот по жилищно-коммунальным услугам в сельской местности и рабочих поселках (посёлках городского типа);</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xml:space="preserve">- предоставление дополнительных отпусков за вредный фактор работы   поварам дошкольных образовательных учреждений; </w:t>
      </w:r>
    </w:p>
    <w:p w:rsidR="00602BAC" w:rsidRPr="00602BAC" w:rsidRDefault="00602BAC" w:rsidP="00432D1E">
      <w:pPr>
        <w:spacing w:after="0"/>
        <w:jc w:val="both"/>
        <w:rPr>
          <w:rFonts w:ascii="Times New Roman" w:eastAsia="Times New Roman" w:hAnsi="Times New Roman" w:cs="Times New Roman"/>
          <w:sz w:val="28"/>
          <w:szCs w:val="24"/>
          <w:lang w:eastAsia="ru-RU"/>
        </w:rPr>
      </w:pPr>
      <w:r w:rsidRPr="00602BAC">
        <w:rPr>
          <w:rFonts w:ascii="Times New Roman" w:eastAsia="Times New Roman" w:hAnsi="Times New Roman" w:cs="Times New Roman"/>
          <w:sz w:val="28"/>
          <w:szCs w:val="24"/>
          <w:lang w:eastAsia="ru-RU"/>
        </w:rPr>
        <w:t>- предоставление длительного отпуска педагогических работников и др.</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 xml:space="preserve">Нарушения прав первичных профсоюзных организаций в основном связаны с тем, что при утверждении локальных нормативных актов работодатель не запрашивает и не учитывает мотивированное мнение выборного профсоюзного органа, не производится оплата труда председателя первичной профсоюзной организации (ст. 377 ТК РФ, областное Соглашение), не предоставляются дополнительные дни к отпуску председателю ППО и профсоюзному активу. Обком профсоюза эти вопросы держит под </w:t>
      </w:r>
      <w:r w:rsidR="00602BAC" w:rsidRPr="00602BAC">
        <w:rPr>
          <w:rFonts w:ascii="Times New Roman" w:eastAsia="Times New Roman" w:hAnsi="Times New Roman" w:cs="Times New Roman"/>
          <w:sz w:val="28"/>
          <w:szCs w:val="24"/>
          <w:lang w:eastAsia="ru-RU"/>
        </w:rPr>
        <w:lastRenderedPageBreak/>
        <w:t xml:space="preserve">постоянным контролем и </w:t>
      </w:r>
      <w:r w:rsidR="00676C73">
        <w:rPr>
          <w:rFonts w:ascii="Times New Roman" w:eastAsia="Times New Roman" w:hAnsi="Times New Roman" w:cs="Times New Roman"/>
          <w:sz w:val="28"/>
          <w:szCs w:val="24"/>
          <w:lang w:eastAsia="ru-RU"/>
        </w:rPr>
        <w:t>при очередных проверках таких нарушений выявляется все меньше</w:t>
      </w:r>
      <w:r w:rsidR="00602BAC" w:rsidRPr="00602BAC">
        <w:rPr>
          <w:rFonts w:ascii="Times New Roman" w:eastAsia="Times New Roman" w:hAnsi="Times New Roman" w:cs="Times New Roman"/>
          <w:sz w:val="28"/>
          <w:szCs w:val="24"/>
          <w:lang w:eastAsia="ru-RU"/>
        </w:rPr>
        <w:t>.</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В целях широкого распространения правовых знаний, необходимых для эффективной правозащитной деятельности, в практике работы Ивановского ОК Профсоюза значительное место занимают обучение правовым знаниям профсоюзного актива в различных формах, проведение совещаний, семинаров, подготовка информационно-методических материалов.</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Большое внимание Ивановская организация профсоюза уделяет разъяснению действующего законодательства, оказанию практической помощи в работе первичных профсоюзных организаций.</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Обком профсоюза систематически проводил учёбу профсоюзного актива, в том числе, выездные семинары в учреждениях, муниципальных образованиях.</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Правовым инспектором Кирилловой Т. Е. в Институте развития образования Ивановской области в рамках курсов повышения квалификации руководителей были прочитаны лекции и проведены практические занятия по теме</w:t>
      </w:r>
      <w:r w:rsidR="002F375A">
        <w:rPr>
          <w:rFonts w:ascii="Times New Roman" w:eastAsia="Times New Roman" w:hAnsi="Times New Roman" w:cs="Times New Roman"/>
          <w:sz w:val="28"/>
          <w:szCs w:val="24"/>
          <w:lang w:eastAsia="ru-RU"/>
        </w:rPr>
        <w:t>:</w:t>
      </w:r>
      <w:r w:rsidR="00602BAC" w:rsidRPr="00602BAC">
        <w:rPr>
          <w:rFonts w:ascii="Times New Roman" w:eastAsia="Times New Roman" w:hAnsi="Times New Roman" w:cs="Times New Roman"/>
          <w:sz w:val="28"/>
          <w:szCs w:val="24"/>
          <w:lang w:eastAsia="ru-RU"/>
        </w:rPr>
        <w:t xml:space="preserve"> «Заключение трудового договора» для руководителей учреждений профессионального и общего образования области, а также «Трудовой договор и эффективный контракт» для педагогических работников всех типов учреждений и руководителей. </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Правовой инспектор обкома профсоюза образования Т. Е. Кириллова участвует в селекторных совещаниях Департамента образования Ивановской области с руководителями муниципальных отделов образования, областными учреждениями профессионального образования.</w:t>
      </w:r>
    </w:p>
    <w:p w:rsidR="00602BAC" w:rsidRP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В целях повышения правовой грамотности профсоюзного актива и обобщения опыта работы областным комитетом ежемесячно выпускаются и распространяются информационные листки «Мысли и дела».</w:t>
      </w:r>
    </w:p>
    <w:p w:rsidR="00602BAC" w:rsidRDefault="00892C8B" w:rsidP="00432D1E">
      <w:pPr>
        <w:spacing w:after="0"/>
        <w:jc w:val="both"/>
        <w:rPr>
          <w:rFonts w:ascii="Times New Roman" w:eastAsia="Times New Roman" w:hAnsi="Times New Roman" w:cs="Times New Roman"/>
          <w:sz w:val="28"/>
          <w:szCs w:val="24"/>
          <w:lang w:eastAsia="ru-RU"/>
        </w:rPr>
      </w:pPr>
      <w:r w:rsidRPr="00892C8B">
        <w:rPr>
          <w:rFonts w:ascii="Times New Roman" w:eastAsia="Times New Roman" w:hAnsi="Times New Roman" w:cs="Times New Roman"/>
          <w:sz w:val="28"/>
          <w:szCs w:val="24"/>
          <w:lang w:eastAsia="ru-RU"/>
        </w:rPr>
        <w:t xml:space="preserve">     </w:t>
      </w:r>
      <w:r w:rsidR="00602BAC" w:rsidRPr="00602BAC">
        <w:rPr>
          <w:rFonts w:ascii="Times New Roman" w:eastAsia="Times New Roman" w:hAnsi="Times New Roman" w:cs="Times New Roman"/>
          <w:sz w:val="28"/>
          <w:szCs w:val="24"/>
          <w:lang w:eastAsia="ru-RU"/>
        </w:rPr>
        <w:t>Правовая инспекция обкома регулярно размещает на интернет-сайте profobr37.com/ правовую информацию и рекомендации по правовым вопросам. Правов</w:t>
      </w:r>
      <w:r w:rsidR="00337981">
        <w:rPr>
          <w:rFonts w:ascii="Times New Roman" w:eastAsia="Times New Roman" w:hAnsi="Times New Roman" w:cs="Times New Roman"/>
          <w:sz w:val="28"/>
          <w:szCs w:val="24"/>
          <w:lang w:eastAsia="ru-RU"/>
        </w:rPr>
        <w:t>ые</w:t>
      </w:r>
      <w:r w:rsidR="00602BAC" w:rsidRPr="00602BAC">
        <w:rPr>
          <w:rFonts w:ascii="Times New Roman" w:eastAsia="Times New Roman" w:hAnsi="Times New Roman" w:cs="Times New Roman"/>
          <w:sz w:val="28"/>
          <w:szCs w:val="24"/>
          <w:lang w:eastAsia="ru-RU"/>
        </w:rPr>
        <w:t xml:space="preserve"> инспектор</w:t>
      </w:r>
      <w:r w:rsidR="00337981">
        <w:rPr>
          <w:rFonts w:ascii="Times New Roman" w:eastAsia="Times New Roman" w:hAnsi="Times New Roman" w:cs="Times New Roman"/>
          <w:sz w:val="28"/>
          <w:szCs w:val="24"/>
          <w:lang w:eastAsia="ru-RU"/>
        </w:rPr>
        <w:t>ы обкома веду</w:t>
      </w:r>
      <w:r w:rsidR="00602BAC" w:rsidRPr="00602BAC">
        <w:rPr>
          <w:rFonts w:ascii="Times New Roman" w:eastAsia="Times New Roman" w:hAnsi="Times New Roman" w:cs="Times New Roman"/>
          <w:sz w:val="28"/>
          <w:szCs w:val="24"/>
          <w:lang w:eastAsia="ru-RU"/>
        </w:rPr>
        <w:t>т на интернет-сайте онлайн консультации.</w:t>
      </w:r>
    </w:p>
    <w:p w:rsidR="007F6111" w:rsidRPr="00602BAC" w:rsidRDefault="007F6111" w:rsidP="00432D1E">
      <w:pPr>
        <w:spacing w:after="0"/>
        <w:jc w:val="both"/>
        <w:rPr>
          <w:rFonts w:ascii="Times New Roman" w:eastAsia="Times New Roman" w:hAnsi="Times New Roman" w:cs="Times New Roman"/>
          <w:sz w:val="28"/>
          <w:szCs w:val="24"/>
          <w:lang w:eastAsia="ru-RU"/>
        </w:rPr>
      </w:pPr>
    </w:p>
    <w:p w:rsidR="009A653A" w:rsidRPr="009A653A" w:rsidRDefault="009A653A" w:rsidP="009A653A">
      <w:pPr>
        <w:pStyle w:val="a3"/>
        <w:numPr>
          <w:ilvl w:val="0"/>
          <w:numId w:val="7"/>
        </w:numPr>
        <w:spacing w:after="0" w:line="240" w:lineRule="auto"/>
        <w:jc w:val="center"/>
        <w:rPr>
          <w:rFonts w:ascii="Times New Roman" w:eastAsia="Times New Roman" w:hAnsi="Times New Roman" w:cs="Times New Roman"/>
          <w:b/>
          <w:sz w:val="28"/>
          <w:szCs w:val="28"/>
          <w:lang w:eastAsia="ru-RU"/>
        </w:rPr>
      </w:pPr>
      <w:r w:rsidRPr="009A653A">
        <w:rPr>
          <w:rFonts w:ascii="Times New Roman" w:eastAsia="Times New Roman" w:hAnsi="Times New Roman" w:cs="Times New Roman"/>
          <w:b/>
          <w:sz w:val="28"/>
          <w:szCs w:val="28"/>
          <w:lang w:eastAsia="ru-RU"/>
        </w:rPr>
        <w:t>Защита прав работников образования</w:t>
      </w:r>
    </w:p>
    <w:p w:rsidR="009A653A" w:rsidRDefault="009A653A" w:rsidP="009A653A">
      <w:pPr>
        <w:jc w:val="center"/>
        <w:rPr>
          <w:rFonts w:ascii="Times New Roman" w:eastAsia="Times New Roman" w:hAnsi="Times New Roman" w:cs="Times New Roman"/>
          <w:b/>
          <w:sz w:val="28"/>
          <w:szCs w:val="28"/>
          <w:lang w:eastAsia="ru-RU"/>
        </w:rPr>
      </w:pPr>
      <w:r w:rsidRPr="009A653A">
        <w:rPr>
          <w:rFonts w:ascii="Times New Roman" w:eastAsia="Times New Roman" w:hAnsi="Times New Roman" w:cs="Times New Roman"/>
          <w:b/>
          <w:sz w:val="28"/>
          <w:szCs w:val="28"/>
          <w:lang w:eastAsia="ru-RU"/>
        </w:rPr>
        <w:t xml:space="preserve">                 на здоровые и безопасные условия труда</w:t>
      </w:r>
    </w:p>
    <w:p w:rsidR="002F375A" w:rsidRPr="002F375A" w:rsidRDefault="002F375A" w:rsidP="002F375A">
      <w:pPr>
        <w:spacing w:after="0" w:line="240" w:lineRule="auto"/>
        <w:ind w:firstLine="567"/>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 xml:space="preserve">В рамках выполнения </w:t>
      </w:r>
      <w:hyperlink r:id="rId9" w:history="1">
        <w:r w:rsidRPr="002F375A">
          <w:rPr>
            <w:rFonts w:ascii="Times New Roman" w:eastAsia="Times New Roman" w:hAnsi="Times New Roman" w:cs="Times New Roman"/>
            <w:sz w:val="28"/>
            <w:szCs w:val="28"/>
            <w:lang w:eastAsia="ru-RU"/>
          </w:rPr>
          <w:t>Отраслевого соглашени</w:t>
        </w:r>
      </w:hyperlink>
      <w:r w:rsidRPr="002F375A">
        <w:rPr>
          <w:rFonts w:ascii="Times New Roman" w:eastAsia="Times New Roman" w:hAnsi="Times New Roman" w:cs="Times New Roman"/>
          <w:sz w:val="28"/>
          <w:szCs w:val="28"/>
          <w:lang w:eastAsia="ru-RU"/>
        </w:rPr>
        <w:t>я</w:t>
      </w:r>
      <w:r w:rsidRPr="002F375A">
        <w:rPr>
          <w:rFonts w:ascii="Times New Roman" w:eastAsia="Times New Roman" w:hAnsi="Times New Roman" w:cs="Times New Roman"/>
          <w:sz w:val="28"/>
          <w:szCs w:val="28"/>
          <w:lang w:val="en-US" w:eastAsia="ru-RU"/>
        </w:rPr>
        <w:t> </w:t>
      </w:r>
      <w:r w:rsidRPr="002F375A">
        <w:rPr>
          <w:rFonts w:ascii="Times New Roman" w:eastAsia="Times New Roman" w:hAnsi="Times New Roman" w:cs="Times New Roman"/>
          <w:sz w:val="28"/>
          <w:szCs w:val="28"/>
          <w:lang w:eastAsia="ru-RU"/>
        </w:rPr>
        <w:t>по образовательным организациям, входящим в систему образования Ивановской области на</w:t>
      </w:r>
      <w:r w:rsidRPr="002F375A">
        <w:rPr>
          <w:rFonts w:ascii="Times New Roman" w:eastAsia="Times New Roman" w:hAnsi="Times New Roman" w:cs="Times New Roman"/>
          <w:sz w:val="28"/>
          <w:szCs w:val="28"/>
          <w:lang w:val="en-US" w:eastAsia="ru-RU"/>
        </w:rPr>
        <w:t> </w:t>
      </w:r>
      <w:r w:rsidRPr="002F375A">
        <w:rPr>
          <w:rFonts w:ascii="Times New Roman" w:eastAsia="Times New Roman" w:hAnsi="Times New Roman" w:cs="Times New Roman"/>
          <w:sz w:val="28"/>
          <w:szCs w:val="28"/>
          <w:lang w:eastAsia="ru-RU"/>
        </w:rPr>
        <w:t xml:space="preserve"> 2016</w:t>
      </w:r>
      <w:r w:rsidRPr="002F375A">
        <w:rPr>
          <w:rFonts w:ascii="Times New Roman" w:eastAsia="Times New Roman" w:hAnsi="Times New Roman" w:cs="Times New Roman"/>
          <w:sz w:val="28"/>
          <w:szCs w:val="28"/>
          <w:lang w:val="en-US" w:eastAsia="ru-RU"/>
        </w:rPr>
        <w:t> </w:t>
      </w:r>
      <w:r w:rsidRPr="002F375A">
        <w:rPr>
          <w:rFonts w:ascii="Times New Roman" w:eastAsia="Times New Roman" w:hAnsi="Times New Roman" w:cs="Times New Roman"/>
          <w:sz w:val="28"/>
          <w:szCs w:val="28"/>
          <w:lang w:eastAsia="ru-RU"/>
        </w:rPr>
        <w:t>—</w:t>
      </w:r>
      <w:r w:rsidRPr="002F375A">
        <w:rPr>
          <w:rFonts w:ascii="Times New Roman" w:eastAsia="Times New Roman" w:hAnsi="Times New Roman" w:cs="Times New Roman"/>
          <w:sz w:val="28"/>
          <w:szCs w:val="28"/>
          <w:lang w:val="en-US" w:eastAsia="ru-RU"/>
        </w:rPr>
        <w:t> </w:t>
      </w:r>
      <w:r w:rsidRPr="002F375A">
        <w:rPr>
          <w:rFonts w:ascii="Times New Roman" w:eastAsia="Times New Roman" w:hAnsi="Times New Roman" w:cs="Times New Roman"/>
          <w:sz w:val="28"/>
          <w:szCs w:val="28"/>
          <w:lang w:eastAsia="ru-RU"/>
        </w:rPr>
        <w:t>2018 г.</w:t>
      </w:r>
      <w:r w:rsidRPr="002F375A">
        <w:rPr>
          <w:rFonts w:ascii="Times New Roman" w:eastAsia="Times New Roman" w:hAnsi="Times New Roman" w:cs="Times New Roman"/>
          <w:sz w:val="28"/>
          <w:szCs w:val="28"/>
          <w:lang w:val="en-US" w:eastAsia="ru-RU"/>
        </w:rPr>
        <w:t> </w:t>
      </w:r>
      <w:r w:rsidRPr="002F375A">
        <w:rPr>
          <w:rFonts w:ascii="Times New Roman" w:eastAsia="Times New Roman" w:hAnsi="Times New Roman" w:cs="Times New Roman"/>
          <w:sz w:val="28"/>
          <w:szCs w:val="28"/>
          <w:lang w:eastAsia="ru-RU"/>
        </w:rPr>
        <w:t>г. от 25 декабря 2015 года в части  защиты прав работников образования  на здоровые и безопасные условия труда:</w:t>
      </w:r>
    </w:p>
    <w:p w:rsidR="002F375A" w:rsidRPr="002F375A" w:rsidRDefault="002F375A" w:rsidP="002F375A">
      <w:pPr>
        <w:spacing w:after="0" w:line="240" w:lineRule="auto"/>
        <w:jc w:val="center"/>
        <w:rPr>
          <w:rFonts w:ascii="Times New Roman" w:eastAsia="Times New Roman" w:hAnsi="Times New Roman" w:cs="Times New Roman"/>
          <w:sz w:val="28"/>
          <w:szCs w:val="28"/>
          <w:lang w:eastAsia="ru-RU"/>
        </w:rPr>
      </w:pPr>
    </w:p>
    <w:p w:rsidR="002F375A" w:rsidRPr="002F375A" w:rsidRDefault="002F375A" w:rsidP="002F375A">
      <w:pPr>
        <w:numPr>
          <w:ilvl w:val="0"/>
          <w:numId w:val="10"/>
        </w:numPr>
        <w:spacing w:after="0" w:line="240" w:lineRule="auto"/>
        <w:ind w:left="0" w:firstLine="567"/>
        <w:contextualSpacing/>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 xml:space="preserve">Продолжается практика проведения совместных выездных проверок соблюдения трудового законодательства в образовательных учреждениях Ивановской области, а также предварительные обследования  </w:t>
      </w:r>
      <w:r w:rsidRPr="002F375A">
        <w:rPr>
          <w:rFonts w:ascii="Times New Roman" w:eastAsia="Times New Roman" w:hAnsi="Times New Roman" w:cs="Times New Roman"/>
          <w:sz w:val="28"/>
          <w:szCs w:val="28"/>
          <w:lang w:eastAsia="ru-RU"/>
        </w:rPr>
        <w:lastRenderedPageBreak/>
        <w:t xml:space="preserve">организаций (в целях подготовки к проверкам Государственной инспекцией труда в Ивановской области)  с целью оказания практической и методической  помощи руководителям и профактиву на местах в рамках подписанного соглашения с Государственной инспекцией труда в Ивановской области.  </w:t>
      </w:r>
    </w:p>
    <w:p w:rsidR="002F375A" w:rsidRPr="002F375A" w:rsidRDefault="002F375A" w:rsidP="002F375A">
      <w:pPr>
        <w:spacing w:after="0" w:line="240" w:lineRule="auto"/>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 xml:space="preserve">           Всего в 2016 году  техническим инспектором труда обкома Степанченко Н.С. проведено более 25 обследований учреждений образования. Результатом данной работы является</w:t>
      </w:r>
      <w:r w:rsidRPr="002F375A">
        <w:rPr>
          <w:rFonts w:ascii="Times New Roman" w:eastAsia="Times New Roman" w:hAnsi="Times New Roman" w:cs="Times New Roman"/>
          <w:b/>
          <w:sz w:val="28"/>
          <w:szCs w:val="28"/>
          <w:lang w:eastAsia="ru-RU"/>
        </w:rPr>
        <w:t xml:space="preserve"> </w:t>
      </w:r>
      <w:r w:rsidRPr="002F375A">
        <w:rPr>
          <w:rFonts w:ascii="Times New Roman" w:eastAsia="Times New Roman" w:hAnsi="Times New Roman" w:cs="Times New Roman"/>
          <w:sz w:val="28"/>
          <w:szCs w:val="28"/>
          <w:lang w:eastAsia="ru-RU"/>
        </w:rPr>
        <w:t xml:space="preserve">предотвращение нарушений трудового законодательства и как следствие экономия бюджетных средств за счет минимизации размеров штрафных санкций, применяемых к образовательным учреждениям. </w:t>
      </w:r>
    </w:p>
    <w:p w:rsidR="002F375A" w:rsidRPr="002F375A" w:rsidRDefault="002F375A" w:rsidP="002F375A">
      <w:pPr>
        <w:spacing w:after="0" w:line="240" w:lineRule="auto"/>
        <w:jc w:val="both"/>
        <w:rPr>
          <w:rFonts w:ascii="Times New Roman" w:eastAsia="Times New Roman" w:hAnsi="Times New Roman" w:cs="Times New Roman"/>
          <w:sz w:val="28"/>
          <w:szCs w:val="28"/>
          <w:lang w:eastAsia="ru-RU"/>
        </w:rPr>
      </w:pPr>
    </w:p>
    <w:p w:rsidR="002F375A" w:rsidRPr="002F375A" w:rsidRDefault="002F375A" w:rsidP="002F375A">
      <w:pPr>
        <w:numPr>
          <w:ilvl w:val="0"/>
          <w:numId w:val="10"/>
        </w:numPr>
        <w:spacing w:after="0" w:line="240" w:lineRule="auto"/>
        <w:ind w:left="0" w:firstLine="630"/>
        <w:contextualSpacing/>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 xml:space="preserve">По –прежнему одним из приоритетных направлений деятельности Ивановской областной организации профсоюза образования остается обучение и консультирование руководителей и профактива образовательных организаций по вопросам выполнения норм трудового законодательства по охране труда.  В 2016 году специалистами областного комитета проведено более 50 информационных встреч, семинаров и совещаний по актуальным вопросам охраны труда, обзорам основных нарушений в сфере труда и информированию о нововведениях в трудовом законодательств.  </w:t>
      </w:r>
    </w:p>
    <w:p w:rsidR="002F375A" w:rsidRPr="002F375A" w:rsidRDefault="002F375A" w:rsidP="002F375A">
      <w:pPr>
        <w:spacing w:after="0" w:line="240" w:lineRule="auto"/>
        <w:ind w:firstLine="630"/>
        <w:contextualSpacing/>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 xml:space="preserve">Ивановским областным комитетом профсоюза образования посредством сотрудничества с обучающими организациями («Ивановский центр безопасности и охраны труда», «Центр внедрения современных средств безопасности труда») в 2016 году организовано обучение по программам повышения квалификации по охране труда с выдачей соответствующих удостоверений для 268 слушателей – работников образования. </w:t>
      </w:r>
    </w:p>
    <w:p w:rsidR="002F375A" w:rsidRPr="002F375A" w:rsidRDefault="002F375A" w:rsidP="002F375A">
      <w:pPr>
        <w:spacing w:after="0" w:line="240" w:lineRule="auto"/>
        <w:ind w:firstLine="630"/>
        <w:contextualSpacing/>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В течении года работала школа профсоюзного актива и  уполномоченных по охране труда первичных профсоюзных организаций. В рамках школы проходило обучение по вопросам организации и проведения профсоюзного контроля и применению норм трудового законодательства по охране труда в г.Иваново, Фурманов и Родниковском районе (более 200 работников).</w:t>
      </w:r>
    </w:p>
    <w:p w:rsidR="002F375A" w:rsidRPr="002F375A" w:rsidRDefault="002F375A" w:rsidP="002F375A">
      <w:pPr>
        <w:numPr>
          <w:ilvl w:val="0"/>
          <w:numId w:val="10"/>
        </w:numPr>
        <w:spacing w:before="180" w:after="180" w:line="240" w:lineRule="auto"/>
        <w:ind w:left="0" w:firstLine="630"/>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Особое внимание в 2016 году областным комитетом профсоюза уделялось вопросам охраны труда в организациях высшего профессионального образования Ивановской области.   Так, 16  февраля 2016 года на базе Ивановского государственного энергетического университета состоялось расширенное заседание комиссии по вопросам охраны труда обкома профсоюза образования. На заседании рассматривался  вопрос о реализации ФЗ № 426-ФЗ от 28.12.13 «О специальной оценке условий труда» в Ивановском государственном энергетическом университете им. В.И.Ленина. В работе комиссии приняли участие ректор ИГЭУ С.В.Тарарыкин, председатель областной организации профсоюза образования Н.Н.Москалева, начальники отделов охраны труда и техники безопасности Ивановских вузов.</w:t>
      </w:r>
    </w:p>
    <w:p w:rsidR="002F375A" w:rsidRPr="002F375A" w:rsidRDefault="002F375A" w:rsidP="002F375A">
      <w:pPr>
        <w:spacing w:before="180" w:after="180" w:line="240" w:lineRule="auto"/>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 xml:space="preserve">             Комиссия отметила результативную работу ректората  и отдела охраны ИГЭУ в обеспечении безопасных условий и охраны труда работников вуза в </w:t>
      </w:r>
      <w:r w:rsidRPr="002F375A">
        <w:rPr>
          <w:rFonts w:ascii="Times New Roman" w:eastAsia="Times New Roman" w:hAnsi="Times New Roman" w:cs="Times New Roman"/>
          <w:sz w:val="28"/>
          <w:szCs w:val="28"/>
          <w:lang w:eastAsia="ru-RU"/>
        </w:rPr>
        <w:lastRenderedPageBreak/>
        <w:t>целом. Однако охват рабочих мест, прошедших процедуру  спецоценки, во всех вузах области остается низким (см. приложение 1). По результатам заседания комиссии областной комитет профсоюза направил информационные письма в адрес ректоров  и председателей профсоюзных организаций  вузов о необходимости и актуальности  проведения специальной оценки условий труда.</w:t>
      </w:r>
    </w:p>
    <w:p w:rsidR="002F375A" w:rsidRPr="002F375A" w:rsidRDefault="002F375A" w:rsidP="002F375A">
      <w:pPr>
        <w:spacing w:before="180" w:after="180" w:line="240" w:lineRule="auto"/>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 xml:space="preserve">         С целью привлечения внимания руководителей Вузов к вопросам улучшения условий и охраны труда работников в Ивановском государственном университете было проведено совместное заседание Совета ректоров Ивановской области и президиума Ивановской областной организации  профсоюза работников  народного образования и науки РФ по вопросу: «О ходе реализации ФЗ №426 –ФЗ от 28.12.13 «О специальной оценке условий труда» в образовательных организациях высшего образования Ивановской области, подведомственных Министерству образования РФ».</w:t>
      </w:r>
    </w:p>
    <w:p w:rsidR="002F375A" w:rsidRPr="002F375A" w:rsidRDefault="002F375A" w:rsidP="002F375A">
      <w:pPr>
        <w:widowControl w:val="0"/>
        <w:suppressAutoHyphens/>
        <w:spacing w:after="0" w:line="240" w:lineRule="auto"/>
        <w:jc w:val="both"/>
        <w:rPr>
          <w:rFonts w:ascii="Times New Roman" w:eastAsia="Times New Roman" w:hAnsi="Times New Roman" w:cs="Times New Roman"/>
          <w:sz w:val="28"/>
          <w:szCs w:val="20"/>
          <w:lang w:eastAsia="ru-RU"/>
        </w:rPr>
      </w:pPr>
      <w:r w:rsidRPr="002F375A">
        <w:rPr>
          <w:rFonts w:ascii="Times New Roman" w:eastAsia="Times New Roman" w:hAnsi="Times New Roman" w:cs="Times New Roman"/>
          <w:sz w:val="28"/>
          <w:szCs w:val="20"/>
          <w:lang w:eastAsia="ru-RU"/>
        </w:rPr>
        <w:t xml:space="preserve">        Благодаря проделанной работе ректорами по согласованию с председателями первичных профсоюзных организаций вузов были  утверждены планы проведения мероприятий по охране труда, в том числе  графики проведения специальной оценки условий труда  всех рабочих мест вузов на период  2016-2018 годы. По состоянию на 16 декабря в 2016 году уже проведена специальная оценка условий труда более чем на 250 рабочих местах Ивановских вузов.</w:t>
      </w:r>
    </w:p>
    <w:p w:rsidR="002F375A" w:rsidRPr="002F375A" w:rsidRDefault="002F375A" w:rsidP="002F375A">
      <w:pPr>
        <w:widowControl w:val="0"/>
        <w:suppressAutoHyphens/>
        <w:spacing w:after="0" w:line="240" w:lineRule="auto"/>
        <w:jc w:val="both"/>
        <w:rPr>
          <w:rFonts w:ascii="Times New Roman" w:eastAsia="Times New Roman" w:hAnsi="Times New Roman" w:cs="Times New Roman"/>
          <w:sz w:val="28"/>
          <w:szCs w:val="20"/>
          <w:lang w:eastAsia="ru-RU"/>
        </w:rPr>
      </w:pPr>
    </w:p>
    <w:p w:rsidR="002F375A" w:rsidRPr="002F375A" w:rsidRDefault="002F375A" w:rsidP="002F375A">
      <w:pPr>
        <w:widowControl w:val="0"/>
        <w:numPr>
          <w:ilvl w:val="0"/>
          <w:numId w:val="10"/>
        </w:numPr>
        <w:suppressAutoHyphens/>
        <w:spacing w:after="0" w:line="240" w:lineRule="auto"/>
        <w:ind w:left="0" w:firstLine="491"/>
        <w:contextualSpacing/>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 xml:space="preserve">Ивановская областная организация профсоюза образования активно принимает участие в заседаниях областной межведомственной комиссии по охране труда. Так, в 2016 году на заседаниях комиссии рассматривались вопросы, в подготовке которых принимали участие представители профсоюза образования: </w:t>
      </w:r>
    </w:p>
    <w:p w:rsidR="002F375A" w:rsidRPr="002F375A" w:rsidRDefault="002F375A" w:rsidP="002F375A">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О состоянии условий и охраны труда  в ОГБПОУ «Кинешемский технологический колледж» (март, 2016)</w:t>
      </w:r>
    </w:p>
    <w:p w:rsidR="002F375A" w:rsidRPr="002F375A" w:rsidRDefault="002F375A" w:rsidP="002F375A">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О состоянии условий и охраны труда в Родниковском муниципальном районе Ивановской области (сентябрь, 2016)</w:t>
      </w:r>
    </w:p>
    <w:p w:rsidR="002F375A" w:rsidRPr="002F375A" w:rsidRDefault="002F375A" w:rsidP="002F375A">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О состоянии условий и охраны труда в муниципальных образованиях Ивановской области (Комсомольского и Савинского районов)  - декабрь 2016.</w:t>
      </w:r>
    </w:p>
    <w:p w:rsidR="002F375A" w:rsidRPr="002F375A" w:rsidRDefault="002F375A" w:rsidP="002F375A">
      <w:pPr>
        <w:ind w:left="720"/>
        <w:contextualSpacing/>
        <w:jc w:val="both"/>
        <w:rPr>
          <w:rFonts w:ascii="Times New Roman" w:eastAsia="Times New Roman" w:hAnsi="Times New Roman" w:cs="Times New Roman"/>
          <w:sz w:val="28"/>
          <w:szCs w:val="28"/>
          <w:lang w:eastAsia="ru-RU"/>
        </w:rPr>
      </w:pPr>
    </w:p>
    <w:p w:rsidR="002F375A" w:rsidRPr="002F375A" w:rsidRDefault="002F375A" w:rsidP="002F375A">
      <w:pPr>
        <w:numPr>
          <w:ilvl w:val="0"/>
          <w:numId w:val="10"/>
        </w:numPr>
        <w:spacing w:after="0" w:line="240" w:lineRule="auto"/>
        <w:ind w:left="0" w:firstLine="567"/>
        <w:contextualSpacing/>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4"/>
          <w:lang w:eastAsia="ru-RU"/>
        </w:rPr>
        <w:t xml:space="preserve">За весь период действия регионального проекта </w:t>
      </w:r>
      <w:r w:rsidRPr="002F375A">
        <w:rPr>
          <w:rFonts w:ascii="Times New Roman" w:eastAsia="Times New Roman" w:hAnsi="Times New Roman" w:cs="Times New Roman"/>
          <w:bCs/>
          <w:sz w:val="28"/>
          <w:szCs w:val="28"/>
          <w:bdr w:val="none" w:sz="0" w:space="0" w:color="auto" w:frame="1"/>
          <w:lang w:eastAsia="ru-RU"/>
        </w:rPr>
        <w:t xml:space="preserve">«Декларирование деятельности  предприятия по реализации трудовых прав работников и работодателей» </w:t>
      </w:r>
      <w:r w:rsidRPr="002F375A">
        <w:rPr>
          <w:rFonts w:ascii="Times New Roman" w:eastAsia="Times New Roman" w:hAnsi="Times New Roman" w:cs="Times New Roman"/>
          <w:sz w:val="28"/>
          <w:szCs w:val="24"/>
          <w:lang w:eastAsia="ru-RU"/>
        </w:rPr>
        <w:t xml:space="preserve">  Сертификаты доверия работодателю получили 17 образовательных организаций области и  </w:t>
      </w:r>
      <w:r w:rsidRPr="002F375A">
        <w:rPr>
          <w:rFonts w:ascii="Times New Roman" w:eastAsia="Times New Roman" w:hAnsi="Times New Roman" w:cs="Times New Roman"/>
          <w:color w:val="000000"/>
          <w:sz w:val="28"/>
          <w:szCs w:val="28"/>
          <w:lang w:eastAsia="ru-RU"/>
        </w:rPr>
        <w:t>«Ивановская клиника офтольмохирургии»</w:t>
      </w:r>
      <w:r w:rsidRPr="002F375A">
        <w:rPr>
          <w:rFonts w:ascii="Times New Roman" w:eastAsia="Times New Roman" w:hAnsi="Times New Roman" w:cs="Times New Roman"/>
          <w:sz w:val="28"/>
          <w:szCs w:val="24"/>
          <w:lang w:eastAsia="ru-RU"/>
        </w:rPr>
        <w:t xml:space="preserve"> (см. приложение № 2), в 2016 году при поддержке областного комитета профсоюза образования обладателем такого сертификата стало Муниципальное казенное дошкольное образовательное учреждение </w:t>
      </w:r>
      <w:r w:rsidRPr="002F375A">
        <w:rPr>
          <w:rFonts w:ascii="Times New Roman" w:eastAsia="Times New Roman" w:hAnsi="Times New Roman" w:cs="Times New Roman"/>
          <w:sz w:val="28"/>
          <w:szCs w:val="24"/>
          <w:lang w:eastAsia="ru-RU"/>
        </w:rPr>
        <w:lastRenderedPageBreak/>
        <w:t>детский сад №6 "Ласточка" города Родники (заведующая – Калинкина Оксана Сергеевна).</w:t>
      </w:r>
      <w:r w:rsidRPr="002F375A">
        <w:rPr>
          <w:rFonts w:ascii="Times New Roman" w:eastAsia="Times New Roman" w:hAnsi="Times New Roman" w:cs="Times New Roman"/>
          <w:sz w:val="28"/>
          <w:szCs w:val="28"/>
          <w:lang w:eastAsia="ru-RU"/>
        </w:rPr>
        <w:t xml:space="preserve"> </w:t>
      </w:r>
    </w:p>
    <w:p w:rsidR="002F375A" w:rsidRPr="002F375A" w:rsidRDefault="002F375A" w:rsidP="002F375A">
      <w:pPr>
        <w:spacing w:after="0" w:line="240" w:lineRule="auto"/>
        <w:ind w:left="135"/>
        <w:jc w:val="both"/>
        <w:rPr>
          <w:rFonts w:ascii="Times New Roman" w:eastAsia="Times New Roman" w:hAnsi="Times New Roman" w:cs="Times New Roman"/>
          <w:color w:val="101619"/>
          <w:sz w:val="28"/>
          <w:szCs w:val="28"/>
          <w:lang w:eastAsia="ru-RU"/>
        </w:rPr>
      </w:pPr>
      <w:r w:rsidRPr="002F375A">
        <w:rPr>
          <w:rFonts w:ascii="Times New Roman" w:eastAsia="Times New Roman" w:hAnsi="Times New Roman" w:cs="Times New Roman"/>
          <w:sz w:val="28"/>
          <w:szCs w:val="28"/>
          <w:lang w:eastAsia="ru-RU"/>
        </w:rPr>
        <w:t xml:space="preserve">                  В 2016 году областным комитетом проведена работа по совершенствованию кадровой работы и работы по охране труда в образовательных организациях, получивших  </w:t>
      </w:r>
      <w:r w:rsidRPr="002F375A">
        <w:rPr>
          <w:rFonts w:ascii="Times New Roman" w:eastAsia="Times New Roman" w:hAnsi="Times New Roman" w:cs="Times New Roman"/>
          <w:sz w:val="28"/>
          <w:szCs w:val="24"/>
          <w:lang w:eastAsia="ru-RU"/>
        </w:rPr>
        <w:t xml:space="preserve">Сертификаты доверия работодателю. </w:t>
      </w:r>
      <w:r w:rsidRPr="002F375A">
        <w:rPr>
          <w:rFonts w:ascii="Times New Roman" w:eastAsia="Times New Roman" w:hAnsi="Times New Roman" w:cs="Times New Roman"/>
          <w:sz w:val="28"/>
          <w:szCs w:val="28"/>
          <w:lang w:eastAsia="ru-RU"/>
        </w:rPr>
        <w:t>26 октября</w:t>
      </w:r>
      <w:r w:rsidRPr="002F375A">
        <w:rPr>
          <w:rFonts w:ascii="Times New Roman" w:eastAsia="Times New Roman" w:hAnsi="Times New Roman" w:cs="Times New Roman"/>
          <w:sz w:val="28"/>
          <w:szCs w:val="28"/>
          <w:lang w:val="en-US" w:eastAsia="ru-RU"/>
        </w:rPr>
        <w:t> </w:t>
      </w:r>
      <w:r w:rsidRPr="002F375A">
        <w:rPr>
          <w:rFonts w:ascii="Times New Roman" w:eastAsia="Times New Roman" w:hAnsi="Times New Roman" w:cs="Times New Roman"/>
          <w:sz w:val="28"/>
          <w:szCs w:val="28"/>
          <w:lang w:eastAsia="ru-RU"/>
        </w:rPr>
        <w:t xml:space="preserve"> 2016 года в </w:t>
      </w:r>
      <w:r w:rsidRPr="002F375A">
        <w:rPr>
          <w:rFonts w:ascii="Times New Roman" w:eastAsia="Times New Roman" w:hAnsi="Times New Roman" w:cs="Times New Roman"/>
          <w:sz w:val="28"/>
          <w:szCs w:val="28"/>
          <w:lang w:val="en-US" w:eastAsia="ru-RU"/>
        </w:rPr>
        <w:t> </w:t>
      </w:r>
      <w:r w:rsidRPr="002F375A">
        <w:rPr>
          <w:rFonts w:ascii="Times New Roman" w:eastAsia="Times New Roman" w:hAnsi="Times New Roman" w:cs="Times New Roman"/>
          <w:sz w:val="28"/>
          <w:szCs w:val="28"/>
          <w:lang w:eastAsia="ru-RU"/>
        </w:rPr>
        <w:t xml:space="preserve">Доме профсоюзов Ивановский областной комитет профсоюза образования провел информационную встречу с руководителями и председателями профсоюзных организаций образовательных учреждений, принимающих участие в проекте «Декларирование деятельности предприятия по реализации трудовых прав работников и работодателей», на котором рассматривались вопросы </w:t>
      </w:r>
      <w:r w:rsidRPr="002F375A">
        <w:rPr>
          <w:rFonts w:ascii="Times New Roman" w:eastAsia="Times New Roman" w:hAnsi="Times New Roman" w:cs="Times New Roman"/>
          <w:color w:val="101619"/>
          <w:sz w:val="28"/>
          <w:szCs w:val="28"/>
          <w:lang w:eastAsia="ru-RU"/>
        </w:rPr>
        <w:t>о регулировании социально-трудовых отношений в организациях образования с учетом современных</w:t>
      </w:r>
      <w:r w:rsidRPr="002F375A">
        <w:rPr>
          <w:rFonts w:ascii="Times New Roman" w:eastAsia="Times New Roman" w:hAnsi="Times New Roman" w:cs="Times New Roman"/>
          <w:color w:val="101619"/>
          <w:sz w:val="28"/>
          <w:szCs w:val="28"/>
          <w:lang w:val="en-US" w:eastAsia="ru-RU"/>
        </w:rPr>
        <w:t> </w:t>
      </w:r>
      <w:r w:rsidRPr="002F375A">
        <w:rPr>
          <w:rFonts w:ascii="Times New Roman" w:eastAsia="Times New Roman" w:hAnsi="Times New Roman" w:cs="Times New Roman"/>
          <w:color w:val="101619"/>
          <w:sz w:val="28"/>
          <w:szCs w:val="28"/>
          <w:lang w:eastAsia="ru-RU"/>
        </w:rPr>
        <w:t xml:space="preserve"> и актуальных требований законодательства и о  совершенствовании норм практического применения трудового законодательства в образовательных организациях с учетом требований действующих профессиональных</w:t>
      </w:r>
      <w:r w:rsidRPr="002F375A">
        <w:rPr>
          <w:rFonts w:ascii="Times New Roman" w:eastAsia="Times New Roman" w:hAnsi="Times New Roman" w:cs="Times New Roman"/>
          <w:color w:val="101619"/>
          <w:sz w:val="28"/>
          <w:szCs w:val="28"/>
          <w:lang w:val="en-US" w:eastAsia="ru-RU"/>
        </w:rPr>
        <w:t> </w:t>
      </w:r>
      <w:r w:rsidRPr="002F375A">
        <w:rPr>
          <w:rFonts w:ascii="Times New Roman" w:eastAsia="Times New Roman" w:hAnsi="Times New Roman" w:cs="Times New Roman"/>
          <w:color w:val="101619"/>
          <w:sz w:val="28"/>
          <w:szCs w:val="28"/>
          <w:lang w:eastAsia="ru-RU"/>
        </w:rPr>
        <w:t>стандартов.</w:t>
      </w:r>
    </w:p>
    <w:p w:rsidR="002F375A" w:rsidRPr="002F375A" w:rsidRDefault="002F375A" w:rsidP="002F375A">
      <w:pPr>
        <w:spacing w:after="0" w:line="240" w:lineRule="auto"/>
        <w:ind w:left="135"/>
        <w:jc w:val="both"/>
        <w:rPr>
          <w:rFonts w:ascii="Arial" w:eastAsia="Times New Roman" w:hAnsi="Arial" w:cs="Arial"/>
          <w:color w:val="101619"/>
          <w:sz w:val="18"/>
          <w:szCs w:val="18"/>
          <w:lang w:eastAsia="ru-RU"/>
        </w:rPr>
      </w:pPr>
      <w:r w:rsidRPr="002F375A">
        <w:rPr>
          <w:rFonts w:ascii="Times New Roman" w:eastAsia="Times New Roman" w:hAnsi="Times New Roman" w:cs="Times New Roman"/>
          <w:sz w:val="28"/>
          <w:szCs w:val="28"/>
          <w:lang w:eastAsia="ru-RU"/>
        </w:rPr>
        <w:t xml:space="preserve">          Всем руководителям было предложено провести в организациях самоанализ «О выполнении трудового законодательства РФ и обеспечении прав работников на безопасные условия и охрану труда», который позволит выявить существующие проблемы в части выполнения трудового законодательства.</w:t>
      </w:r>
    </w:p>
    <w:p w:rsidR="002F375A" w:rsidRPr="002F375A" w:rsidRDefault="002F375A" w:rsidP="002F375A">
      <w:pPr>
        <w:ind w:left="720"/>
        <w:contextualSpacing/>
        <w:jc w:val="both"/>
        <w:rPr>
          <w:rFonts w:ascii="Times New Roman" w:eastAsia="Times New Roman" w:hAnsi="Times New Roman" w:cs="Times New Roman"/>
          <w:sz w:val="28"/>
          <w:szCs w:val="24"/>
          <w:lang w:eastAsia="ru-RU"/>
        </w:rPr>
      </w:pPr>
    </w:p>
    <w:p w:rsidR="002F375A" w:rsidRPr="002F375A" w:rsidRDefault="002F375A" w:rsidP="002F375A">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2F375A">
        <w:rPr>
          <w:rFonts w:ascii="Times New Roman" w:eastAsia="Times New Roman" w:hAnsi="Times New Roman" w:cs="Times New Roman"/>
          <w:sz w:val="28"/>
          <w:szCs w:val="28"/>
          <w:lang w:eastAsia="ru-RU"/>
        </w:rPr>
        <w:t>Обеспечивая реализацию задач Профсоюза по оказанию информационно-методической, консультативной, правовой, материальной помощи членам Профсоюза и профсоюзным организациям, а также с</w:t>
      </w:r>
      <w:r w:rsidRPr="002F375A">
        <w:rPr>
          <w:rFonts w:ascii="Times New Roman" w:eastAsia="Times New Roman" w:hAnsi="Times New Roman" w:cs="Times New Roman"/>
          <w:sz w:val="28"/>
          <w:szCs w:val="28"/>
        </w:rPr>
        <w:t xml:space="preserve">одействию своевременному и качественному повышению квалификации работников образования, Ивановский областной профсоюз при поддержке Департамента образования Ивановской области создал </w:t>
      </w:r>
      <w:r w:rsidRPr="002F375A">
        <w:rPr>
          <w:rFonts w:ascii="Times New Roman" w:eastAsia="Times New Roman" w:hAnsi="Times New Roman" w:cs="Times New Roman"/>
          <w:b/>
          <w:sz w:val="28"/>
          <w:szCs w:val="28"/>
        </w:rPr>
        <w:t>ООО «Учебный центр «АВТОРИТЕТ»</w:t>
      </w:r>
      <w:r w:rsidRPr="002F375A">
        <w:rPr>
          <w:rFonts w:ascii="Times New Roman" w:eastAsia="Times New Roman" w:hAnsi="Times New Roman" w:cs="Times New Roman"/>
          <w:sz w:val="24"/>
          <w:szCs w:val="24"/>
          <w:lang w:eastAsia="ru-RU"/>
        </w:rPr>
        <w:t xml:space="preserve"> </w:t>
      </w:r>
      <w:r w:rsidRPr="002F375A">
        <w:rPr>
          <w:rFonts w:ascii="Times New Roman" w:eastAsia="Times New Roman" w:hAnsi="Times New Roman" w:cs="Times New Roman"/>
          <w:sz w:val="28"/>
          <w:szCs w:val="28"/>
        </w:rPr>
        <w:t xml:space="preserve">для обучения руководителей образовательных организаций, профсоюзного актива, лиц, ответственных за охрану труда, уполномоченных по охране труда с целью их обучения и получения ими удостоверений проверки знаний требований охраны труда. </w:t>
      </w:r>
      <w:r w:rsidRPr="002F375A">
        <w:rPr>
          <w:rFonts w:ascii="Times New Roman" w:eastAsia="Times New Roman" w:hAnsi="Times New Roman" w:cs="Times New Roman"/>
          <w:b/>
          <w:sz w:val="28"/>
          <w:szCs w:val="28"/>
        </w:rPr>
        <w:t>ООО «Учебный центр «АВТОРИТЕТ»</w:t>
      </w:r>
      <w:r w:rsidRPr="002F375A">
        <w:rPr>
          <w:rFonts w:ascii="Times New Roman" w:eastAsia="Times New Roman" w:hAnsi="Times New Roman" w:cs="Times New Roman"/>
          <w:sz w:val="28"/>
          <w:szCs w:val="28"/>
        </w:rPr>
        <w:t xml:space="preserve"> имеет лицензию на осуществление образовательной деятельности, подготовлены документы на аккредитацию в Министерстве труда РФ.</w:t>
      </w:r>
    </w:p>
    <w:p w:rsidR="002F375A" w:rsidRPr="002F375A" w:rsidRDefault="002F375A" w:rsidP="002F375A">
      <w:pPr>
        <w:tabs>
          <w:tab w:val="left" w:pos="0"/>
        </w:tabs>
        <w:spacing w:after="0" w:line="240" w:lineRule="auto"/>
        <w:ind w:firstLine="990"/>
        <w:contextualSpacing/>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sz w:val="28"/>
          <w:szCs w:val="28"/>
          <w:lang w:eastAsia="ru-RU"/>
        </w:rPr>
        <w:t xml:space="preserve">Основными задачами </w:t>
      </w:r>
      <w:r w:rsidRPr="002F375A">
        <w:rPr>
          <w:rFonts w:ascii="Times New Roman" w:eastAsia="Times New Roman" w:hAnsi="Times New Roman" w:cs="Times New Roman"/>
          <w:b/>
          <w:sz w:val="28"/>
          <w:szCs w:val="28"/>
          <w:lang w:eastAsia="ru-RU"/>
        </w:rPr>
        <w:t>ООО «Учебный центр «АВТОРИТЕТ»</w:t>
      </w:r>
      <w:r w:rsidRPr="002F375A">
        <w:rPr>
          <w:rFonts w:ascii="Times New Roman" w:eastAsia="Times New Roman" w:hAnsi="Times New Roman" w:cs="Times New Roman"/>
          <w:sz w:val="28"/>
          <w:szCs w:val="28"/>
          <w:lang w:eastAsia="ru-RU"/>
        </w:rPr>
        <w:t xml:space="preserve"> являются: осуществление повышения квалификации вышеперечисленных категорий работников образовательных организаций по вопросам регулирования трудовых отношений (рабочее время, время отдыха, предоставление отпусков, социальное партнерство, коллективно-договорное регулирование и т.д.) и охраны труда; оказание теоретической и практической помощи руководителям образовательных организаций в динамично изменяющемся трудовом законодательстве с учетом специфики </w:t>
      </w:r>
      <w:r w:rsidRPr="002F375A">
        <w:rPr>
          <w:rFonts w:ascii="Times New Roman" w:eastAsia="Times New Roman" w:hAnsi="Times New Roman" w:cs="Times New Roman"/>
          <w:sz w:val="28"/>
          <w:szCs w:val="28"/>
          <w:lang w:eastAsia="ru-RU"/>
        </w:rPr>
        <w:lastRenderedPageBreak/>
        <w:t>использования правовых норм в сфере образования; оказание методической помощи в практике применения полученных знаний.</w:t>
      </w:r>
    </w:p>
    <w:p w:rsidR="002F375A" w:rsidRPr="002F375A" w:rsidRDefault="002F375A" w:rsidP="002F375A">
      <w:pPr>
        <w:tabs>
          <w:tab w:val="left" w:pos="0"/>
        </w:tabs>
        <w:spacing w:after="0" w:line="240" w:lineRule="auto"/>
        <w:ind w:firstLine="990"/>
        <w:contextualSpacing/>
        <w:jc w:val="both"/>
        <w:rPr>
          <w:rFonts w:ascii="Times New Roman" w:eastAsia="Times New Roman" w:hAnsi="Times New Roman" w:cs="Times New Roman"/>
          <w:sz w:val="28"/>
          <w:szCs w:val="28"/>
          <w:lang w:eastAsia="ru-RU"/>
        </w:rPr>
      </w:pPr>
      <w:r w:rsidRPr="002F375A">
        <w:rPr>
          <w:rFonts w:ascii="Times New Roman" w:eastAsia="Times New Roman" w:hAnsi="Times New Roman" w:cs="Times New Roman"/>
          <w:b/>
          <w:sz w:val="28"/>
          <w:szCs w:val="28"/>
          <w:lang w:eastAsia="ru-RU"/>
        </w:rPr>
        <w:t>ООО «Учебный центр «АВТОРИТЕТ»</w:t>
      </w:r>
      <w:r w:rsidRPr="002F375A">
        <w:rPr>
          <w:rFonts w:ascii="Times New Roman" w:eastAsia="Times New Roman" w:hAnsi="Times New Roman" w:cs="Times New Roman"/>
          <w:sz w:val="28"/>
          <w:szCs w:val="28"/>
          <w:lang w:eastAsia="ru-RU"/>
        </w:rPr>
        <w:t xml:space="preserve"> имеет компетентных специалистов, реализующих программы обучения по вопросам регулирования трудовых отношений и охраны труда с учетом специфики использования правовых норм в сфере образования.</w:t>
      </w:r>
    </w:p>
    <w:p w:rsidR="002F375A" w:rsidRPr="002F375A" w:rsidRDefault="002F375A" w:rsidP="002F375A">
      <w:pPr>
        <w:spacing w:after="0" w:line="240" w:lineRule="auto"/>
        <w:ind w:left="567"/>
        <w:contextualSpacing/>
        <w:jc w:val="both"/>
        <w:rPr>
          <w:rFonts w:ascii="Times New Roman" w:eastAsia="Times New Roman" w:hAnsi="Times New Roman" w:cs="Times New Roman"/>
          <w:sz w:val="24"/>
          <w:szCs w:val="24"/>
          <w:lang w:eastAsia="ru-RU"/>
        </w:rPr>
      </w:pPr>
    </w:p>
    <w:p w:rsidR="002F375A" w:rsidRPr="002F375A" w:rsidRDefault="002F375A" w:rsidP="002F375A">
      <w:pPr>
        <w:numPr>
          <w:ilvl w:val="0"/>
          <w:numId w:val="10"/>
        </w:numPr>
        <w:shd w:val="clear" w:color="auto" w:fill="FFFFFF"/>
        <w:spacing w:after="0" w:line="288" w:lineRule="atLeast"/>
        <w:ind w:left="0" w:firstLine="360"/>
        <w:jc w:val="both"/>
        <w:textAlignment w:val="baseline"/>
        <w:rPr>
          <w:rFonts w:ascii="Times New Roman" w:eastAsia="Times New Roman" w:hAnsi="Times New Roman" w:cs="Times New Roman"/>
          <w:color w:val="000000"/>
          <w:sz w:val="28"/>
          <w:szCs w:val="28"/>
          <w:shd w:val="clear" w:color="auto" w:fill="FFFFFF"/>
          <w:lang w:eastAsia="ru-RU"/>
        </w:rPr>
      </w:pPr>
      <w:r w:rsidRPr="002F375A">
        <w:rPr>
          <w:rFonts w:ascii="Times New Roman" w:eastAsia="Times New Roman" w:hAnsi="Times New Roman" w:cs="Times New Roman"/>
          <w:color w:val="2D2D2D"/>
          <w:spacing w:val="2"/>
          <w:sz w:val="28"/>
          <w:szCs w:val="28"/>
          <w:shd w:val="clear" w:color="auto" w:fill="FFFFFF"/>
          <w:lang w:eastAsia="ru-RU"/>
        </w:rPr>
        <w:t xml:space="preserve">В рамках контроля за реализацией статьи </w:t>
      </w:r>
      <w:r w:rsidRPr="002F375A">
        <w:rPr>
          <w:rFonts w:ascii="Times New Roman" w:eastAsia="Times New Roman" w:hAnsi="Times New Roman" w:cs="Times New Roman"/>
          <w:color w:val="000000"/>
          <w:sz w:val="28"/>
          <w:szCs w:val="28"/>
          <w:shd w:val="clear" w:color="auto" w:fill="FFFFFF"/>
          <w:lang w:eastAsia="ru-RU"/>
        </w:rPr>
        <w:t>226 Трудового кодекса РФ, выполнения</w:t>
      </w:r>
      <w:r w:rsidRPr="002F375A">
        <w:rPr>
          <w:rFonts w:ascii="Times New Roman" w:eastAsia="Times New Roman" w:hAnsi="Times New Roman" w:cs="Times New Roman"/>
          <w:color w:val="2D2D2D"/>
          <w:spacing w:val="2"/>
          <w:sz w:val="28"/>
          <w:szCs w:val="28"/>
          <w:shd w:val="clear" w:color="auto" w:fill="FFFFFF"/>
          <w:lang w:eastAsia="ru-RU"/>
        </w:rPr>
        <w:t xml:space="preserve"> региональной и муниципальных </w:t>
      </w:r>
      <w:r w:rsidRPr="002F375A">
        <w:rPr>
          <w:rFonts w:ascii="Times New Roman" w:eastAsia="Times New Roman" w:hAnsi="Times New Roman" w:cs="Times New Roman"/>
          <w:b/>
          <w:sz w:val="28"/>
          <w:szCs w:val="28"/>
          <w:lang w:eastAsia="ru-RU"/>
        </w:rPr>
        <w:t>программ по улучшению условий и охраны труда в Ивановской области"</w:t>
      </w:r>
      <w:r w:rsidRPr="002F375A">
        <w:rPr>
          <w:rFonts w:ascii="Times New Roman" w:eastAsia="Times New Roman" w:hAnsi="Times New Roman" w:cs="Times New Roman"/>
          <w:b/>
          <w:color w:val="2D2D2D"/>
          <w:spacing w:val="2"/>
          <w:sz w:val="28"/>
          <w:szCs w:val="28"/>
          <w:shd w:val="clear" w:color="auto" w:fill="FFFFFF"/>
          <w:lang w:eastAsia="ru-RU"/>
        </w:rPr>
        <w:t xml:space="preserve">   (</w:t>
      </w:r>
      <w:r w:rsidRPr="002F375A">
        <w:rPr>
          <w:rFonts w:ascii="Times New Roman" w:eastAsia="Times New Roman" w:hAnsi="Times New Roman" w:cs="Times New Roman"/>
          <w:sz w:val="28"/>
          <w:szCs w:val="28"/>
          <w:lang w:eastAsia="ru-RU"/>
        </w:rPr>
        <w:t xml:space="preserve">Постановление Правительства Ивановской области от 9 июля 2013 г. N 279-п, </w:t>
      </w:r>
      <w:r w:rsidRPr="002F375A">
        <w:rPr>
          <w:rFonts w:ascii="Times New Roman" w:eastAsia="Times New Roman" w:hAnsi="Times New Roman" w:cs="Times New Roman"/>
          <w:color w:val="3C3C3C"/>
          <w:spacing w:val="2"/>
          <w:sz w:val="28"/>
          <w:szCs w:val="28"/>
          <w:lang w:eastAsia="ru-RU"/>
        </w:rPr>
        <w:t xml:space="preserve">Распоряжения Правительства Ивановской области от 23 июля 2015 года № 169-рп), </w:t>
      </w:r>
      <w:r w:rsidRPr="002F375A">
        <w:rPr>
          <w:rFonts w:ascii="Times New Roman" w:eastAsia="Times New Roman" w:hAnsi="Times New Roman" w:cs="Times New Roman"/>
          <w:color w:val="2D2D2D"/>
          <w:spacing w:val="2"/>
          <w:sz w:val="28"/>
          <w:szCs w:val="28"/>
          <w:shd w:val="clear" w:color="auto" w:fill="FFFFFF"/>
          <w:lang w:eastAsia="ru-RU"/>
        </w:rPr>
        <w:t>в целях  предотвращения нарушений трудового законодательства РФ в образовательных организациях региона Ивановским областным комитетом направлены письма в адрес глав муниципалитетов и руководителей органов исполнительной власти с просьбой</w:t>
      </w:r>
      <w:r w:rsidRPr="002F375A">
        <w:rPr>
          <w:rFonts w:ascii="Times New Roman" w:eastAsia="Times New Roman" w:hAnsi="Times New Roman" w:cs="Times New Roman"/>
          <w:b/>
          <w:color w:val="2D2D2D"/>
          <w:spacing w:val="2"/>
          <w:sz w:val="28"/>
          <w:szCs w:val="28"/>
          <w:shd w:val="clear" w:color="auto" w:fill="FFFFFF"/>
          <w:lang w:eastAsia="ru-RU"/>
        </w:rPr>
        <w:t xml:space="preserve">  изыскать возможность выделения в муниципальном  бюджете  на 2017 год средств, </w:t>
      </w:r>
      <w:r w:rsidRPr="002F375A">
        <w:rPr>
          <w:rFonts w:ascii="Times New Roman" w:eastAsia="Times New Roman" w:hAnsi="Times New Roman" w:cs="Times New Roman"/>
          <w:color w:val="2D2D2D"/>
          <w:spacing w:val="2"/>
          <w:sz w:val="28"/>
          <w:szCs w:val="28"/>
          <w:shd w:val="clear" w:color="auto" w:fill="FFFFFF"/>
          <w:lang w:eastAsia="ru-RU"/>
        </w:rPr>
        <w:t>необходимых для реализации руководителями образовательных организаций мероприятий по охране труда</w:t>
      </w:r>
      <w:r w:rsidRPr="002F375A">
        <w:rPr>
          <w:rFonts w:ascii="Times New Roman" w:eastAsia="Times New Roman" w:hAnsi="Times New Roman" w:cs="Times New Roman"/>
          <w:color w:val="000000"/>
          <w:sz w:val="28"/>
          <w:szCs w:val="28"/>
          <w:shd w:val="clear" w:color="auto" w:fill="FFFFFF"/>
          <w:lang w:eastAsia="ru-RU"/>
        </w:rPr>
        <w:t>.</w:t>
      </w:r>
    </w:p>
    <w:p w:rsidR="002F375A" w:rsidRPr="002F375A" w:rsidRDefault="002F375A" w:rsidP="002F375A">
      <w:pPr>
        <w:shd w:val="clear" w:color="auto" w:fill="FFFFFF"/>
        <w:spacing w:after="0" w:line="288" w:lineRule="atLeast"/>
        <w:ind w:firstLine="708"/>
        <w:jc w:val="both"/>
        <w:textAlignment w:val="baseline"/>
        <w:rPr>
          <w:rFonts w:ascii="Times New Roman" w:eastAsia="Times New Roman" w:hAnsi="Times New Roman" w:cs="Times New Roman"/>
          <w:color w:val="000000"/>
          <w:sz w:val="28"/>
          <w:szCs w:val="28"/>
          <w:shd w:val="clear" w:color="auto" w:fill="FFFFFF"/>
          <w:lang w:eastAsia="ru-RU"/>
        </w:rPr>
      </w:pPr>
      <w:r w:rsidRPr="002F375A">
        <w:rPr>
          <w:rFonts w:ascii="Times New Roman" w:eastAsia="Times New Roman" w:hAnsi="Times New Roman" w:cs="Times New Roman"/>
          <w:color w:val="000000"/>
          <w:sz w:val="28"/>
          <w:szCs w:val="28"/>
          <w:shd w:val="clear" w:color="auto" w:fill="FFFFFF"/>
          <w:lang w:eastAsia="ru-RU"/>
        </w:rPr>
        <w:t>В настоящее время председателями территориальных организаций профсоюзов и специалистами обкома профсоюза образования ведется работа по контролю за выполнением вышеуказанных программ в части финансирования мероприятий по улучшению условий и охраны труда в сфере образования.</w:t>
      </w:r>
    </w:p>
    <w:p w:rsidR="002F375A" w:rsidRPr="002F375A" w:rsidRDefault="002F375A" w:rsidP="002F375A">
      <w:pPr>
        <w:shd w:val="clear" w:color="auto" w:fill="FFFFFF"/>
        <w:spacing w:after="0" w:line="288" w:lineRule="atLeast"/>
        <w:ind w:firstLine="708"/>
        <w:jc w:val="both"/>
        <w:textAlignment w:val="baseline"/>
        <w:rPr>
          <w:rFonts w:ascii="Times New Roman" w:eastAsia="Times New Roman" w:hAnsi="Times New Roman" w:cs="Times New Roman"/>
          <w:color w:val="2D2D2D"/>
          <w:spacing w:val="2"/>
          <w:sz w:val="28"/>
          <w:szCs w:val="28"/>
          <w:shd w:val="clear" w:color="auto" w:fill="FFFFFF"/>
          <w:lang w:eastAsia="ru-RU"/>
        </w:rPr>
      </w:pPr>
      <w:r w:rsidRPr="002F375A">
        <w:rPr>
          <w:rFonts w:ascii="Times New Roman" w:eastAsia="Times New Roman" w:hAnsi="Times New Roman" w:cs="Times New Roman"/>
          <w:color w:val="2D2D2D"/>
          <w:spacing w:val="2"/>
          <w:sz w:val="28"/>
          <w:szCs w:val="28"/>
          <w:shd w:val="clear" w:color="auto" w:fill="FFFFFF"/>
          <w:lang w:eastAsia="ru-RU"/>
        </w:rPr>
        <w:t>Ивановским областным комитетом профсоюза образования проводится работа с муниципальными органами исполнительной власти, в частности посредством участия в комиссии по бюджету, экономике, финансовой и налоговой политике городской Думы г.о.Кинешма по  рассмотрению вопроса «О финансировании мероприятий  по охране труда в образовательных организациях г.о.Кинешма».</w:t>
      </w:r>
    </w:p>
    <w:p w:rsidR="002F375A" w:rsidRPr="002F375A" w:rsidRDefault="002F375A" w:rsidP="002F375A">
      <w:pPr>
        <w:shd w:val="clear" w:color="auto" w:fill="FFFFFF"/>
        <w:spacing w:after="0" w:line="288" w:lineRule="atLeast"/>
        <w:ind w:firstLine="708"/>
        <w:jc w:val="both"/>
        <w:textAlignment w:val="baseline"/>
        <w:rPr>
          <w:rFonts w:ascii="Times New Roman" w:eastAsia="Times New Roman" w:hAnsi="Times New Roman" w:cs="Times New Roman"/>
          <w:color w:val="000000"/>
          <w:sz w:val="28"/>
          <w:szCs w:val="28"/>
          <w:shd w:val="clear" w:color="auto" w:fill="FFFFFF"/>
          <w:lang w:eastAsia="ru-RU"/>
        </w:rPr>
      </w:pPr>
    </w:p>
    <w:p w:rsidR="002F375A" w:rsidRPr="002F375A" w:rsidRDefault="002F375A" w:rsidP="002F375A">
      <w:pPr>
        <w:spacing w:after="0" w:line="240" w:lineRule="auto"/>
        <w:ind w:left="720"/>
        <w:contextualSpacing/>
        <w:rPr>
          <w:rFonts w:ascii="Times New Roman" w:eastAsia="Times New Roman" w:hAnsi="Times New Roman" w:cs="Times New Roman"/>
          <w:color w:val="000000"/>
          <w:sz w:val="28"/>
          <w:szCs w:val="28"/>
          <w:shd w:val="clear" w:color="auto" w:fill="FFFFFF"/>
          <w:lang w:eastAsia="ru-RU"/>
        </w:rPr>
      </w:pPr>
    </w:p>
    <w:p w:rsidR="00602BAC" w:rsidRPr="00602BAC" w:rsidRDefault="00602BAC" w:rsidP="00602BAC">
      <w:pPr>
        <w:spacing w:after="0" w:line="240" w:lineRule="auto"/>
        <w:rPr>
          <w:rFonts w:ascii="Times New Roman" w:eastAsia="Times New Roman" w:hAnsi="Times New Roman" w:cs="Times New Roman"/>
          <w:sz w:val="24"/>
          <w:szCs w:val="24"/>
        </w:rPr>
      </w:pPr>
    </w:p>
    <w:p w:rsidR="00602BAC" w:rsidRDefault="00602BAC" w:rsidP="00602BAC">
      <w:pPr>
        <w:spacing w:after="0" w:line="240" w:lineRule="auto"/>
        <w:rPr>
          <w:rFonts w:ascii="Times New Roman" w:eastAsia="Times New Roman" w:hAnsi="Times New Roman" w:cs="Times New Roman"/>
          <w:sz w:val="24"/>
          <w:szCs w:val="24"/>
        </w:rPr>
      </w:pPr>
    </w:p>
    <w:p w:rsidR="002F375A" w:rsidRDefault="002F375A" w:rsidP="00602BAC">
      <w:pPr>
        <w:spacing w:after="0" w:line="240" w:lineRule="auto"/>
        <w:rPr>
          <w:rFonts w:ascii="Times New Roman" w:eastAsia="Times New Roman" w:hAnsi="Times New Roman" w:cs="Times New Roman"/>
          <w:sz w:val="24"/>
          <w:szCs w:val="24"/>
        </w:rPr>
      </w:pPr>
    </w:p>
    <w:p w:rsidR="002F375A" w:rsidRDefault="002F375A" w:rsidP="00602BAC">
      <w:pPr>
        <w:spacing w:after="0" w:line="240" w:lineRule="auto"/>
        <w:rPr>
          <w:rFonts w:ascii="Times New Roman" w:eastAsia="Times New Roman" w:hAnsi="Times New Roman" w:cs="Times New Roman"/>
          <w:sz w:val="24"/>
          <w:szCs w:val="24"/>
        </w:rPr>
      </w:pPr>
    </w:p>
    <w:p w:rsidR="002F375A" w:rsidRDefault="002F375A" w:rsidP="00602BAC">
      <w:pPr>
        <w:spacing w:after="0" w:line="240" w:lineRule="auto"/>
        <w:rPr>
          <w:rFonts w:ascii="Times New Roman" w:eastAsia="Times New Roman" w:hAnsi="Times New Roman" w:cs="Times New Roman"/>
          <w:sz w:val="24"/>
          <w:szCs w:val="24"/>
        </w:rPr>
      </w:pPr>
    </w:p>
    <w:p w:rsidR="002F375A" w:rsidRDefault="002F375A" w:rsidP="00602BAC">
      <w:pPr>
        <w:spacing w:after="0" w:line="240" w:lineRule="auto"/>
        <w:rPr>
          <w:rFonts w:ascii="Times New Roman" w:eastAsia="Times New Roman" w:hAnsi="Times New Roman" w:cs="Times New Roman"/>
          <w:sz w:val="24"/>
          <w:szCs w:val="24"/>
        </w:rPr>
      </w:pPr>
    </w:p>
    <w:p w:rsidR="002F375A" w:rsidRDefault="002F375A" w:rsidP="00602BAC">
      <w:pPr>
        <w:spacing w:after="0" w:line="240" w:lineRule="auto"/>
        <w:rPr>
          <w:rFonts w:ascii="Times New Roman" w:eastAsia="Times New Roman" w:hAnsi="Times New Roman" w:cs="Times New Roman"/>
          <w:sz w:val="24"/>
          <w:szCs w:val="24"/>
        </w:rPr>
      </w:pPr>
    </w:p>
    <w:p w:rsidR="002F375A" w:rsidRDefault="002F375A" w:rsidP="00602BAC">
      <w:pPr>
        <w:spacing w:after="0" w:line="240" w:lineRule="auto"/>
        <w:rPr>
          <w:rFonts w:ascii="Times New Roman" w:eastAsia="Times New Roman" w:hAnsi="Times New Roman" w:cs="Times New Roman"/>
          <w:sz w:val="24"/>
          <w:szCs w:val="24"/>
        </w:rPr>
      </w:pPr>
    </w:p>
    <w:p w:rsidR="002F375A" w:rsidRDefault="002F375A" w:rsidP="00602BAC">
      <w:pPr>
        <w:spacing w:after="0" w:line="240" w:lineRule="auto"/>
        <w:rPr>
          <w:rFonts w:ascii="Times New Roman" w:eastAsia="Times New Roman" w:hAnsi="Times New Roman" w:cs="Times New Roman"/>
          <w:sz w:val="24"/>
          <w:szCs w:val="24"/>
        </w:rPr>
      </w:pPr>
    </w:p>
    <w:p w:rsidR="002F375A" w:rsidRDefault="002F375A" w:rsidP="00602BAC">
      <w:pPr>
        <w:spacing w:after="0" w:line="240" w:lineRule="auto"/>
        <w:rPr>
          <w:rFonts w:ascii="Times New Roman" w:eastAsia="Times New Roman" w:hAnsi="Times New Roman" w:cs="Times New Roman"/>
          <w:sz w:val="24"/>
          <w:szCs w:val="24"/>
        </w:rPr>
      </w:pPr>
    </w:p>
    <w:p w:rsidR="002F375A" w:rsidRDefault="002F375A" w:rsidP="00602BAC">
      <w:pPr>
        <w:spacing w:after="0" w:line="240" w:lineRule="auto"/>
        <w:rPr>
          <w:rFonts w:ascii="Times New Roman" w:eastAsia="Times New Roman" w:hAnsi="Times New Roman" w:cs="Times New Roman"/>
          <w:sz w:val="24"/>
          <w:szCs w:val="24"/>
        </w:rPr>
      </w:pPr>
    </w:p>
    <w:p w:rsidR="002F375A" w:rsidRDefault="002F375A" w:rsidP="00602BAC">
      <w:pPr>
        <w:spacing w:after="0" w:line="240" w:lineRule="auto"/>
        <w:rPr>
          <w:rFonts w:ascii="Times New Roman" w:eastAsia="Times New Roman" w:hAnsi="Times New Roman" w:cs="Times New Roman"/>
          <w:sz w:val="24"/>
          <w:szCs w:val="24"/>
        </w:rPr>
      </w:pPr>
    </w:p>
    <w:p w:rsidR="00202125" w:rsidRDefault="00202125" w:rsidP="00202125">
      <w:pPr>
        <w:ind w:firstLine="708"/>
        <w:jc w:val="right"/>
        <w:rPr>
          <w:rFonts w:ascii="Times New Roman" w:hAnsi="Times New Roman" w:cs="Times New Roman"/>
          <w:i/>
          <w:color w:val="000000"/>
          <w:sz w:val="28"/>
          <w:szCs w:val="28"/>
        </w:rPr>
      </w:pPr>
    </w:p>
    <w:p w:rsidR="00202125" w:rsidRDefault="00202125" w:rsidP="00202125">
      <w:pPr>
        <w:ind w:firstLine="708"/>
        <w:jc w:val="right"/>
        <w:rPr>
          <w:rFonts w:ascii="Times New Roman" w:hAnsi="Times New Roman" w:cs="Times New Roman"/>
          <w:i/>
          <w:color w:val="000000"/>
          <w:sz w:val="28"/>
          <w:szCs w:val="28"/>
        </w:rPr>
      </w:pPr>
    </w:p>
    <w:p w:rsidR="00202125" w:rsidRDefault="00202125" w:rsidP="00202125">
      <w:pPr>
        <w:ind w:firstLine="708"/>
        <w:jc w:val="right"/>
        <w:rPr>
          <w:rFonts w:ascii="Times New Roman" w:hAnsi="Times New Roman" w:cs="Times New Roman"/>
          <w:i/>
          <w:color w:val="000000"/>
          <w:sz w:val="28"/>
          <w:szCs w:val="28"/>
        </w:rPr>
        <w:sectPr w:rsidR="00202125">
          <w:pgSz w:w="11906" w:h="16838"/>
          <w:pgMar w:top="1134" w:right="850" w:bottom="1134" w:left="1701" w:header="708" w:footer="708" w:gutter="0"/>
          <w:cols w:space="708"/>
          <w:docGrid w:linePitch="360"/>
        </w:sectPr>
      </w:pPr>
    </w:p>
    <w:p w:rsidR="00202125" w:rsidRPr="002767BF" w:rsidRDefault="00202125" w:rsidP="00202125">
      <w:pPr>
        <w:ind w:firstLine="708"/>
        <w:jc w:val="right"/>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 xml:space="preserve">Приложение </w:t>
      </w:r>
      <w:r w:rsidRPr="000953B1">
        <w:rPr>
          <w:rFonts w:ascii="Times New Roman" w:hAnsi="Times New Roman" w:cs="Times New Roman"/>
          <w:i/>
          <w:color w:val="000000"/>
          <w:sz w:val="28"/>
          <w:szCs w:val="28"/>
        </w:rPr>
        <w:t xml:space="preserve"> </w:t>
      </w:r>
      <w:r w:rsidR="002F375A">
        <w:rPr>
          <w:rFonts w:ascii="Times New Roman" w:hAnsi="Times New Roman" w:cs="Times New Roman"/>
          <w:i/>
          <w:color w:val="000000"/>
          <w:sz w:val="28"/>
          <w:szCs w:val="28"/>
        </w:rPr>
        <w:t>1</w:t>
      </w:r>
    </w:p>
    <w:p w:rsidR="002F375A" w:rsidRPr="000953B1" w:rsidRDefault="002F375A" w:rsidP="002F375A">
      <w:pPr>
        <w:ind w:firstLine="708"/>
        <w:jc w:val="center"/>
        <w:rPr>
          <w:rFonts w:ascii="Times New Roman" w:hAnsi="Times New Roman" w:cs="Times New Roman"/>
          <w:color w:val="000000"/>
          <w:sz w:val="24"/>
          <w:szCs w:val="28"/>
        </w:rPr>
      </w:pPr>
      <w:r w:rsidRPr="000953B1">
        <w:rPr>
          <w:rFonts w:ascii="Times New Roman" w:hAnsi="Times New Roman" w:cs="Times New Roman"/>
          <w:b/>
          <w:color w:val="000000"/>
          <w:sz w:val="24"/>
          <w:szCs w:val="28"/>
        </w:rPr>
        <w:t>ИНФОРМАЦИЯ</w:t>
      </w:r>
    </w:p>
    <w:p w:rsidR="002F375A" w:rsidRDefault="002F375A" w:rsidP="002F375A">
      <w:pPr>
        <w:ind w:firstLine="708"/>
        <w:jc w:val="center"/>
        <w:rPr>
          <w:rFonts w:ascii="Times New Roman" w:hAnsi="Times New Roman" w:cs="Times New Roman"/>
          <w:b/>
          <w:sz w:val="24"/>
          <w:szCs w:val="28"/>
        </w:rPr>
      </w:pPr>
      <w:r w:rsidRPr="000953B1">
        <w:rPr>
          <w:rFonts w:ascii="Times New Roman" w:hAnsi="Times New Roman" w:cs="Times New Roman"/>
          <w:b/>
          <w:sz w:val="24"/>
          <w:szCs w:val="28"/>
        </w:rPr>
        <w:t>О реализации ФЗ №426 –ФЗ от 28.12.13 «О специальной оценке условий труда» в образовательных организациях высшего профессионального образования Ивановской области</w:t>
      </w:r>
      <w:r>
        <w:rPr>
          <w:rFonts w:ascii="Times New Roman" w:hAnsi="Times New Roman" w:cs="Times New Roman"/>
          <w:b/>
          <w:sz w:val="24"/>
          <w:szCs w:val="28"/>
        </w:rPr>
        <w:t xml:space="preserve"> </w:t>
      </w:r>
    </w:p>
    <w:p w:rsidR="002F375A" w:rsidRPr="000953B1" w:rsidRDefault="002F375A" w:rsidP="002F375A">
      <w:pPr>
        <w:ind w:firstLine="708"/>
        <w:jc w:val="center"/>
        <w:rPr>
          <w:rFonts w:ascii="Times New Roman" w:hAnsi="Times New Roman" w:cs="Times New Roman"/>
          <w:color w:val="000000"/>
          <w:sz w:val="24"/>
          <w:szCs w:val="28"/>
        </w:rPr>
      </w:pPr>
      <w:r>
        <w:rPr>
          <w:rFonts w:ascii="Times New Roman" w:hAnsi="Times New Roman" w:cs="Times New Roman"/>
          <w:b/>
          <w:sz w:val="24"/>
          <w:szCs w:val="28"/>
        </w:rPr>
        <w:t>(по состоянию на 21.03.2016 года)</w:t>
      </w:r>
    </w:p>
    <w:tbl>
      <w:tblPr>
        <w:tblStyle w:val="a8"/>
        <w:tblW w:w="16018" w:type="dxa"/>
        <w:tblInd w:w="-572" w:type="dxa"/>
        <w:tblLayout w:type="fixed"/>
        <w:tblLook w:val="04A0" w:firstRow="1" w:lastRow="0" w:firstColumn="1" w:lastColumn="0" w:noHBand="0" w:noVBand="1"/>
      </w:tblPr>
      <w:tblGrid>
        <w:gridCol w:w="594"/>
        <w:gridCol w:w="5068"/>
        <w:gridCol w:w="1704"/>
        <w:gridCol w:w="1276"/>
        <w:gridCol w:w="1843"/>
        <w:gridCol w:w="1843"/>
        <w:gridCol w:w="1701"/>
        <w:gridCol w:w="1989"/>
      </w:tblGrid>
      <w:tr w:rsidR="002F375A" w:rsidTr="00962921">
        <w:trPr>
          <w:trHeight w:val="531"/>
        </w:trPr>
        <w:tc>
          <w:tcPr>
            <w:tcW w:w="594"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w:t>
            </w:r>
          </w:p>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п/п</w:t>
            </w:r>
          </w:p>
        </w:tc>
        <w:tc>
          <w:tcPr>
            <w:tcW w:w="5068"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Показатель, информация</w:t>
            </w:r>
          </w:p>
        </w:tc>
        <w:tc>
          <w:tcPr>
            <w:tcW w:w="1704"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ИвГУ</w:t>
            </w:r>
          </w:p>
        </w:tc>
        <w:tc>
          <w:tcPr>
            <w:tcW w:w="1276"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ШфИвГУ</w:t>
            </w:r>
          </w:p>
        </w:tc>
        <w:tc>
          <w:tcPr>
            <w:tcW w:w="1843"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ИГЭУ</w:t>
            </w:r>
          </w:p>
        </w:tc>
        <w:tc>
          <w:tcPr>
            <w:tcW w:w="1843"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ИВГПУ</w:t>
            </w:r>
          </w:p>
        </w:tc>
        <w:tc>
          <w:tcPr>
            <w:tcW w:w="1701" w:type="dxa"/>
          </w:tcPr>
          <w:p w:rsidR="002F375A" w:rsidRPr="00B079B9" w:rsidRDefault="002F375A" w:rsidP="00962921">
            <w:pPr>
              <w:jc w:val="both"/>
              <w:rPr>
                <w:rFonts w:ascii="Times New Roman" w:hAnsi="Times New Roman" w:cs="Times New Roman"/>
                <w:color w:val="000000"/>
                <w:sz w:val="24"/>
                <w:szCs w:val="24"/>
              </w:rPr>
            </w:pPr>
            <w:r w:rsidRPr="00B079B9">
              <w:rPr>
                <w:rFonts w:ascii="Times New Roman" w:hAnsi="Times New Roman" w:cs="Times New Roman"/>
                <w:color w:val="000000"/>
                <w:sz w:val="24"/>
                <w:szCs w:val="24"/>
              </w:rPr>
              <w:t>ИГХТУ</w:t>
            </w:r>
          </w:p>
        </w:tc>
        <w:tc>
          <w:tcPr>
            <w:tcW w:w="1989" w:type="dxa"/>
          </w:tcPr>
          <w:p w:rsidR="002F375A" w:rsidRPr="00B079B9" w:rsidRDefault="002F375A" w:rsidP="00962921">
            <w:pPr>
              <w:ind w:right="1026"/>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r>
      <w:tr w:rsidR="002F375A" w:rsidTr="00962921">
        <w:tc>
          <w:tcPr>
            <w:tcW w:w="59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68" w:type="dxa"/>
          </w:tcPr>
          <w:p w:rsidR="002F375A" w:rsidRDefault="002F375A" w:rsidP="00962921">
            <w:pPr>
              <w:jc w:val="both"/>
              <w:rPr>
                <w:rFonts w:ascii="Times New Roman" w:hAnsi="Times New Roman" w:cs="Times New Roman"/>
                <w:sz w:val="24"/>
                <w:szCs w:val="24"/>
              </w:rPr>
            </w:pPr>
            <w:r w:rsidRPr="000953B1">
              <w:rPr>
                <w:rFonts w:ascii="Times New Roman" w:hAnsi="Times New Roman" w:cs="Times New Roman"/>
                <w:sz w:val="24"/>
                <w:szCs w:val="24"/>
              </w:rPr>
              <w:t xml:space="preserve">Общее количество рабочих мест </w:t>
            </w:r>
            <w:r>
              <w:rPr>
                <w:rFonts w:ascii="Times New Roman" w:hAnsi="Times New Roman" w:cs="Times New Roman"/>
                <w:sz w:val="24"/>
                <w:szCs w:val="24"/>
              </w:rPr>
              <w:t xml:space="preserve">организации, из них </w:t>
            </w:r>
          </w:p>
          <w:p w:rsidR="002F375A" w:rsidRDefault="002F375A" w:rsidP="00962921">
            <w:pPr>
              <w:jc w:val="both"/>
              <w:rPr>
                <w:rFonts w:ascii="Times New Roman" w:hAnsi="Times New Roman" w:cs="Times New Roman"/>
                <w:sz w:val="24"/>
                <w:szCs w:val="24"/>
              </w:rPr>
            </w:pPr>
            <w:r>
              <w:rPr>
                <w:rFonts w:ascii="Times New Roman" w:hAnsi="Times New Roman" w:cs="Times New Roman"/>
                <w:sz w:val="24"/>
                <w:szCs w:val="24"/>
              </w:rPr>
              <w:t>- ППО (с учетом аналогичных)</w:t>
            </w:r>
          </w:p>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sz w:val="24"/>
                <w:szCs w:val="24"/>
              </w:rPr>
              <w:t>- Другие работники</w:t>
            </w:r>
          </w:p>
        </w:tc>
        <w:tc>
          <w:tcPr>
            <w:tcW w:w="1704" w:type="dxa"/>
          </w:tcPr>
          <w:p w:rsidR="002F375A"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750</w:t>
            </w:r>
          </w:p>
          <w:p w:rsidR="002F375A" w:rsidRDefault="002F375A" w:rsidP="00962921">
            <w:pPr>
              <w:jc w:val="both"/>
              <w:rPr>
                <w:rFonts w:ascii="Times New Roman" w:hAnsi="Times New Roman" w:cs="Times New Roman"/>
                <w:color w:val="000000"/>
                <w:sz w:val="24"/>
                <w:szCs w:val="24"/>
              </w:rPr>
            </w:pPr>
          </w:p>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240</w:t>
            </w:r>
          </w:p>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510</w:t>
            </w:r>
          </w:p>
          <w:p w:rsidR="002F375A" w:rsidRPr="000953B1" w:rsidRDefault="002F375A" w:rsidP="00962921">
            <w:pPr>
              <w:jc w:val="both"/>
              <w:rPr>
                <w:rFonts w:ascii="Times New Roman" w:hAnsi="Times New Roman" w:cs="Times New Roman"/>
                <w:color w:val="000000"/>
                <w:sz w:val="24"/>
                <w:szCs w:val="24"/>
              </w:rPr>
            </w:pPr>
          </w:p>
        </w:tc>
        <w:tc>
          <w:tcPr>
            <w:tcW w:w="1276"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843" w:type="dxa"/>
          </w:tcPr>
          <w:p w:rsidR="002F375A"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1317</w:t>
            </w:r>
          </w:p>
          <w:p w:rsidR="002F375A" w:rsidRDefault="002F375A" w:rsidP="00962921">
            <w:pPr>
              <w:jc w:val="both"/>
              <w:rPr>
                <w:rFonts w:ascii="Times New Roman" w:hAnsi="Times New Roman" w:cs="Times New Roman"/>
                <w:color w:val="000000"/>
                <w:sz w:val="24"/>
                <w:szCs w:val="24"/>
              </w:rPr>
            </w:pPr>
          </w:p>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400</w:t>
            </w:r>
          </w:p>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917</w:t>
            </w:r>
          </w:p>
        </w:tc>
        <w:tc>
          <w:tcPr>
            <w:tcW w:w="1843"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565</w:t>
            </w:r>
          </w:p>
          <w:p w:rsidR="002F375A" w:rsidRDefault="002F375A" w:rsidP="00962921">
            <w:pPr>
              <w:jc w:val="both"/>
              <w:rPr>
                <w:rFonts w:ascii="Times New Roman" w:hAnsi="Times New Roman" w:cs="Times New Roman"/>
                <w:color w:val="000000"/>
                <w:sz w:val="24"/>
                <w:szCs w:val="24"/>
              </w:rPr>
            </w:pPr>
          </w:p>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53</w:t>
            </w:r>
          </w:p>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1701"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532</w:t>
            </w:r>
          </w:p>
          <w:p w:rsidR="002F375A" w:rsidRDefault="002F375A" w:rsidP="00962921">
            <w:pPr>
              <w:jc w:val="both"/>
              <w:rPr>
                <w:rFonts w:ascii="Times New Roman" w:hAnsi="Times New Roman" w:cs="Times New Roman"/>
                <w:color w:val="000000"/>
                <w:sz w:val="24"/>
                <w:szCs w:val="24"/>
              </w:rPr>
            </w:pPr>
          </w:p>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127</w:t>
            </w:r>
          </w:p>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405</w:t>
            </w:r>
          </w:p>
        </w:tc>
        <w:tc>
          <w:tcPr>
            <w:tcW w:w="1989"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3364</w:t>
            </w:r>
          </w:p>
        </w:tc>
      </w:tr>
      <w:tr w:rsidR="002F375A" w:rsidTr="00962921">
        <w:tc>
          <w:tcPr>
            <w:tcW w:w="59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68" w:type="dxa"/>
          </w:tcPr>
          <w:p w:rsidR="002F375A" w:rsidRPr="000953B1" w:rsidRDefault="002F375A" w:rsidP="00962921">
            <w:pPr>
              <w:jc w:val="both"/>
              <w:rPr>
                <w:rFonts w:ascii="Times New Roman" w:hAnsi="Times New Roman" w:cs="Times New Roman"/>
                <w:color w:val="000000"/>
                <w:sz w:val="24"/>
                <w:szCs w:val="24"/>
              </w:rPr>
            </w:pPr>
            <w:r w:rsidRPr="003F1192">
              <w:rPr>
                <w:rFonts w:ascii="Times New Roman" w:hAnsi="Times New Roman" w:cs="Times New Roman"/>
                <w:b/>
                <w:sz w:val="24"/>
                <w:szCs w:val="24"/>
              </w:rPr>
              <w:t>Количество рабочих мест</w:t>
            </w:r>
            <w:r w:rsidRPr="000953B1">
              <w:rPr>
                <w:rFonts w:ascii="Times New Roman" w:hAnsi="Times New Roman" w:cs="Times New Roman"/>
                <w:sz w:val="24"/>
                <w:szCs w:val="24"/>
              </w:rPr>
              <w:t xml:space="preserve">, </w:t>
            </w:r>
            <w:r>
              <w:rPr>
                <w:rFonts w:ascii="Times New Roman" w:hAnsi="Times New Roman" w:cs="Times New Roman"/>
                <w:sz w:val="24"/>
                <w:szCs w:val="24"/>
              </w:rPr>
              <w:t>на которых проведена АРМ/СОУТ / Всего</w:t>
            </w:r>
          </w:p>
        </w:tc>
        <w:tc>
          <w:tcPr>
            <w:tcW w:w="170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38/10/48</w:t>
            </w:r>
          </w:p>
        </w:tc>
        <w:tc>
          <w:tcPr>
            <w:tcW w:w="1276"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32/0/32</w:t>
            </w:r>
          </w:p>
        </w:tc>
        <w:tc>
          <w:tcPr>
            <w:tcW w:w="1843"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162</w:t>
            </w:r>
            <w:r>
              <w:rPr>
                <w:rFonts w:ascii="Times New Roman" w:hAnsi="Times New Roman" w:cs="Times New Roman"/>
                <w:color w:val="000000"/>
                <w:sz w:val="24"/>
                <w:szCs w:val="24"/>
              </w:rPr>
              <w:t>/116/278</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180/80/260</w:t>
            </w:r>
          </w:p>
        </w:tc>
        <w:tc>
          <w:tcPr>
            <w:tcW w:w="1701"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Pr="00B079B9">
              <w:rPr>
                <w:rFonts w:ascii="Times New Roman" w:hAnsi="Times New Roman" w:cs="Times New Roman"/>
                <w:color w:val="000000"/>
                <w:sz w:val="24"/>
                <w:szCs w:val="24"/>
              </w:rPr>
              <w:t>/115/</w:t>
            </w:r>
            <w:r>
              <w:rPr>
                <w:rFonts w:ascii="Times New Roman" w:hAnsi="Times New Roman" w:cs="Times New Roman"/>
                <w:color w:val="000000"/>
                <w:sz w:val="24"/>
                <w:szCs w:val="24"/>
              </w:rPr>
              <w:t>195</w:t>
            </w:r>
          </w:p>
        </w:tc>
        <w:tc>
          <w:tcPr>
            <w:tcW w:w="1989"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492 – АРМ</w:t>
            </w:r>
          </w:p>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321 – СОУТ</w:t>
            </w:r>
          </w:p>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813 - ИТОГО</w:t>
            </w:r>
          </w:p>
        </w:tc>
      </w:tr>
      <w:tr w:rsidR="002F375A" w:rsidTr="00962921">
        <w:tc>
          <w:tcPr>
            <w:tcW w:w="594"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068" w:type="dxa"/>
          </w:tcPr>
          <w:p w:rsidR="002F375A" w:rsidRPr="003F1192" w:rsidRDefault="002F375A" w:rsidP="00962921">
            <w:pPr>
              <w:jc w:val="both"/>
              <w:rPr>
                <w:rFonts w:ascii="Times New Roman" w:hAnsi="Times New Roman" w:cs="Times New Roman"/>
                <w:b/>
                <w:sz w:val="24"/>
                <w:szCs w:val="24"/>
              </w:rPr>
            </w:pPr>
            <w:r w:rsidRPr="003F1192">
              <w:rPr>
                <w:rFonts w:ascii="Times New Roman" w:hAnsi="Times New Roman" w:cs="Times New Roman"/>
                <w:b/>
                <w:sz w:val="24"/>
                <w:szCs w:val="24"/>
              </w:rPr>
              <w:t>Количество рабочих мест</w:t>
            </w:r>
            <w:r w:rsidRPr="000953B1">
              <w:rPr>
                <w:rFonts w:ascii="Times New Roman" w:hAnsi="Times New Roman" w:cs="Times New Roman"/>
                <w:sz w:val="24"/>
                <w:szCs w:val="24"/>
              </w:rPr>
              <w:t xml:space="preserve">, </w:t>
            </w:r>
            <w:r>
              <w:rPr>
                <w:rFonts w:ascii="Times New Roman" w:hAnsi="Times New Roman" w:cs="Times New Roman"/>
                <w:sz w:val="24"/>
                <w:szCs w:val="24"/>
              </w:rPr>
              <w:t xml:space="preserve">на которых проведена СОУТ </w:t>
            </w:r>
            <w:r w:rsidRPr="00966AFE">
              <w:rPr>
                <w:rFonts w:ascii="Times New Roman" w:hAnsi="Times New Roman" w:cs="Times New Roman"/>
                <w:b/>
                <w:sz w:val="24"/>
                <w:szCs w:val="24"/>
              </w:rPr>
              <w:t>в 2016 году</w:t>
            </w:r>
            <w:r>
              <w:rPr>
                <w:rFonts w:ascii="Times New Roman" w:hAnsi="Times New Roman" w:cs="Times New Roman"/>
                <w:sz w:val="24"/>
                <w:szCs w:val="24"/>
              </w:rPr>
              <w:t xml:space="preserve"> по состоянию на 19 декабря 2016 года</w:t>
            </w:r>
          </w:p>
        </w:tc>
        <w:tc>
          <w:tcPr>
            <w:tcW w:w="1704"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276"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843"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701"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89"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264 - ИТОГО СОУТ в 2016 году</w:t>
            </w:r>
          </w:p>
        </w:tc>
      </w:tr>
      <w:tr w:rsidR="002F375A" w:rsidTr="00962921">
        <w:tc>
          <w:tcPr>
            <w:tcW w:w="594"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068" w:type="dxa"/>
          </w:tcPr>
          <w:p w:rsidR="002F375A" w:rsidRPr="003F1192" w:rsidRDefault="002F375A" w:rsidP="00962921">
            <w:pPr>
              <w:jc w:val="both"/>
              <w:rPr>
                <w:rFonts w:ascii="Times New Roman" w:hAnsi="Times New Roman" w:cs="Times New Roman"/>
                <w:b/>
                <w:sz w:val="24"/>
                <w:szCs w:val="24"/>
              </w:rPr>
            </w:pPr>
            <w:r w:rsidRPr="003F1192">
              <w:rPr>
                <w:rFonts w:ascii="Times New Roman" w:hAnsi="Times New Roman" w:cs="Times New Roman"/>
                <w:b/>
                <w:sz w:val="24"/>
                <w:szCs w:val="24"/>
              </w:rPr>
              <w:t>Количество рабочих мест</w:t>
            </w:r>
            <w:r w:rsidRPr="000953B1">
              <w:rPr>
                <w:rFonts w:ascii="Times New Roman" w:hAnsi="Times New Roman" w:cs="Times New Roman"/>
                <w:sz w:val="24"/>
                <w:szCs w:val="24"/>
              </w:rPr>
              <w:t xml:space="preserve">, </w:t>
            </w:r>
            <w:r>
              <w:rPr>
                <w:rFonts w:ascii="Times New Roman" w:hAnsi="Times New Roman" w:cs="Times New Roman"/>
                <w:sz w:val="24"/>
                <w:szCs w:val="24"/>
              </w:rPr>
              <w:t>на которых проведена СОУТ в 2016 году</w:t>
            </w:r>
          </w:p>
        </w:tc>
        <w:tc>
          <w:tcPr>
            <w:tcW w:w="1704"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276"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843"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701"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89"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264</w:t>
            </w:r>
          </w:p>
        </w:tc>
      </w:tr>
      <w:tr w:rsidR="002F375A" w:rsidTr="00962921">
        <w:tc>
          <w:tcPr>
            <w:tcW w:w="59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068" w:type="dxa"/>
          </w:tcPr>
          <w:p w:rsidR="002F375A" w:rsidRPr="000953B1" w:rsidRDefault="002F375A" w:rsidP="00962921">
            <w:pPr>
              <w:jc w:val="both"/>
              <w:rPr>
                <w:rFonts w:ascii="Times New Roman" w:hAnsi="Times New Roman" w:cs="Times New Roman"/>
                <w:sz w:val="24"/>
                <w:szCs w:val="24"/>
              </w:rPr>
            </w:pPr>
            <w:r w:rsidRPr="000953B1">
              <w:rPr>
                <w:rFonts w:ascii="Times New Roman" w:hAnsi="Times New Roman" w:cs="Times New Roman"/>
                <w:sz w:val="24"/>
                <w:szCs w:val="24"/>
              </w:rPr>
              <w:t xml:space="preserve">Общая сумма средств, </w:t>
            </w:r>
            <w:r>
              <w:rPr>
                <w:rFonts w:ascii="Times New Roman" w:hAnsi="Times New Roman" w:cs="Times New Roman"/>
                <w:sz w:val="24"/>
                <w:szCs w:val="24"/>
              </w:rPr>
              <w:t xml:space="preserve">затраченных на проведение АРМ  и </w:t>
            </w:r>
            <w:r w:rsidRPr="000953B1">
              <w:rPr>
                <w:rFonts w:ascii="Times New Roman" w:hAnsi="Times New Roman" w:cs="Times New Roman"/>
                <w:sz w:val="24"/>
                <w:szCs w:val="24"/>
              </w:rPr>
              <w:t>СОУТ</w:t>
            </w:r>
          </w:p>
        </w:tc>
        <w:tc>
          <w:tcPr>
            <w:tcW w:w="1704" w:type="dxa"/>
          </w:tcPr>
          <w:p w:rsidR="002F375A" w:rsidRPr="000953B1" w:rsidRDefault="002F375A" w:rsidP="00962921">
            <w:pPr>
              <w:jc w:val="both"/>
              <w:rPr>
                <w:rFonts w:ascii="Times New Roman" w:hAnsi="Times New Roman" w:cs="Times New Roman"/>
                <w:sz w:val="24"/>
                <w:szCs w:val="24"/>
              </w:rPr>
            </w:pPr>
            <w:r>
              <w:rPr>
                <w:rFonts w:ascii="Times New Roman" w:hAnsi="Times New Roman" w:cs="Times New Roman"/>
                <w:sz w:val="24"/>
                <w:szCs w:val="24"/>
              </w:rPr>
              <w:t xml:space="preserve">196 </w:t>
            </w:r>
            <w:r w:rsidRPr="000953B1">
              <w:rPr>
                <w:rFonts w:ascii="Times New Roman" w:hAnsi="Times New Roman" w:cs="Times New Roman"/>
                <w:sz w:val="24"/>
                <w:szCs w:val="24"/>
              </w:rPr>
              <w:t>640</w:t>
            </w:r>
            <w:r>
              <w:rPr>
                <w:rFonts w:ascii="Times New Roman" w:hAnsi="Times New Roman" w:cs="Times New Roman"/>
                <w:sz w:val="24"/>
                <w:szCs w:val="24"/>
              </w:rPr>
              <w:t xml:space="preserve"> руб.</w:t>
            </w:r>
          </w:p>
        </w:tc>
        <w:tc>
          <w:tcPr>
            <w:tcW w:w="1276" w:type="dxa"/>
          </w:tcPr>
          <w:p w:rsidR="002F375A" w:rsidRPr="00B920A9" w:rsidRDefault="002F375A" w:rsidP="00962921">
            <w:pPr>
              <w:jc w:val="both"/>
              <w:rPr>
                <w:rFonts w:ascii="Times New Roman" w:hAnsi="Times New Roman" w:cs="Times New Roman"/>
                <w:color w:val="000000"/>
                <w:sz w:val="24"/>
                <w:szCs w:val="24"/>
              </w:rPr>
            </w:pPr>
            <w:r w:rsidRPr="00B920A9">
              <w:rPr>
                <w:rFonts w:ascii="Times New Roman" w:hAnsi="Times New Roman" w:cs="Times New Roman"/>
              </w:rPr>
              <w:t>39486</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284 540 </w:t>
            </w:r>
            <w:r>
              <w:rPr>
                <w:rFonts w:ascii="Times New Roman" w:hAnsi="Times New Roman" w:cs="Times New Roman"/>
                <w:sz w:val="24"/>
                <w:szCs w:val="24"/>
              </w:rPr>
              <w:t>руб.</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394 964 </w:t>
            </w:r>
            <w:r>
              <w:rPr>
                <w:rFonts w:ascii="Times New Roman" w:hAnsi="Times New Roman" w:cs="Times New Roman"/>
                <w:sz w:val="24"/>
                <w:szCs w:val="24"/>
              </w:rPr>
              <w:t>руб.</w:t>
            </w:r>
          </w:p>
        </w:tc>
        <w:tc>
          <w:tcPr>
            <w:tcW w:w="1701"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512 </w:t>
            </w:r>
            <w:r w:rsidRPr="00B079B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Pr>
                <w:rFonts w:ascii="Times New Roman" w:hAnsi="Times New Roman" w:cs="Times New Roman"/>
                <w:sz w:val="24"/>
                <w:szCs w:val="24"/>
              </w:rPr>
              <w:t>руб.</w:t>
            </w:r>
          </w:p>
        </w:tc>
        <w:tc>
          <w:tcPr>
            <w:tcW w:w="1989"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1 427 630 </w:t>
            </w:r>
            <w:r>
              <w:rPr>
                <w:rFonts w:ascii="Times New Roman" w:hAnsi="Times New Roman" w:cs="Times New Roman"/>
                <w:sz w:val="24"/>
                <w:szCs w:val="24"/>
              </w:rPr>
              <w:t>руб.</w:t>
            </w:r>
          </w:p>
        </w:tc>
      </w:tr>
      <w:tr w:rsidR="002F375A" w:rsidTr="00962921">
        <w:tc>
          <w:tcPr>
            <w:tcW w:w="59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068"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sz w:val="24"/>
                <w:szCs w:val="24"/>
              </w:rPr>
              <w:t xml:space="preserve">Количество </w:t>
            </w:r>
            <w:r w:rsidRPr="000953B1">
              <w:rPr>
                <w:rFonts w:ascii="Times New Roman" w:hAnsi="Times New Roman" w:cs="Times New Roman"/>
                <w:b/>
                <w:sz w:val="24"/>
                <w:szCs w:val="24"/>
              </w:rPr>
              <w:t>рабочих мест</w:t>
            </w:r>
            <w:r w:rsidRPr="000953B1">
              <w:rPr>
                <w:rFonts w:ascii="Times New Roman" w:hAnsi="Times New Roman" w:cs="Times New Roman"/>
                <w:sz w:val="24"/>
                <w:szCs w:val="24"/>
              </w:rPr>
              <w:t xml:space="preserve">, на которых по результатам АРМ и СОУТ условий труда </w:t>
            </w:r>
            <w:r w:rsidRPr="00D716B7">
              <w:rPr>
                <w:rFonts w:ascii="Times New Roman" w:hAnsi="Times New Roman" w:cs="Times New Roman"/>
                <w:b/>
                <w:sz w:val="24"/>
                <w:szCs w:val="24"/>
              </w:rPr>
              <w:t>установлены вредные условия труда</w:t>
            </w:r>
            <w:r w:rsidRPr="000953B1">
              <w:rPr>
                <w:rFonts w:ascii="Times New Roman" w:hAnsi="Times New Roman" w:cs="Times New Roman"/>
                <w:sz w:val="24"/>
                <w:szCs w:val="24"/>
              </w:rPr>
              <w:t xml:space="preserve"> (занятых на них работников)</w:t>
            </w:r>
          </w:p>
        </w:tc>
        <w:tc>
          <w:tcPr>
            <w:tcW w:w="170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31 (31)</w:t>
            </w:r>
          </w:p>
        </w:tc>
        <w:tc>
          <w:tcPr>
            <w:tcW w:w="1276"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18 (46)</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137(252)</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209 (241)</w:t>
            </w:r>
          </w:p>
        </w:tc>
        <w:tc>
          <w:tcPr>
            <w:tcW w:w="1701"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80 (88)</w:t>
            </w:r>
          </w:p>
        </w:tc>
        <w:tc>
          <w:tcPr>
            <w:tcW w:w="1989" w:type="dxa"/>
          </w:tcPr>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475 РМ</w:t>
            </w:r>
          </w:p>
          <w:p w:rsidR="002F375A"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658 работников</w:t>
            </w:r>
          </w:p>
        </w:tc>
      </w:tr>
      <w:tr w:rsidR="002F375A" w:rsidTr="00962921">
        <w:tc>
          <w:tcPr>
            <w:tcW w:w="59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068" w:type="dxa"/>
          </w:tcPr>
          <w:p w:rsidR="002F375A" w:rsidRPr="000953B1" w:rsidRDefault="002F375A" w:rsidP="00962921">
            <w:pPr>
              <w:jc w:val="both"/>
              <w:rPr>
                <w:rFonts w:ascii="Times New Roman" w:hAnsi="Times New Roman" w:cs="Times New Roman"/>
                <w:sz w:val="24"/>
                <w:szCs w:val="24"/>
              </w:rPr>
            </w:pPr>
            <w:r w:rsidRPr="000953B1">
              <w:rPr>
                <w:rFonts w:ascii="Times New Roman" w:hAnsi="Times New Roman" w:cs="Times New Roman"/>
                <w:sz w:val="24"/>
                <w:szCs w:val="24"/>
              </w:rPr>
              <w:t>Количество работников, которым установлен повышенный размер оплаты труда за работу во вредных условиях труда</w:t>
            </w:r>
          </w:p>
        </w:tc>
        <w:tc>
          <w:tcPr>
            <w:tcW w:w="1704" w:type="dxa"/>
          </w:tcPr>
          <w:p w:rsidR="002F375A" w:rsidRPr="000953B1" w:rsidRDefault="002F375A" w:rsidP="00962921">
            <w:pPr>
              <w:jc w:val="both"/>
              <w:rPr>
                <w:rFonts w:ascii="Times New Roman" w:hAnsi="Times New Roman" w:cs="Times New Roman"/>
                <w:sz w:val="24"/>
                <w:szCs w:val="24"/>
              </w:rPr>
            </w:pPr>
            <w:r w:rsidRPr="000953B1">
              <w:rPr>
                <w:rFonts w:ascii="Times New Roman" w:hAnsi="Times New Roman" w:cs="Times New Roman"/>
                <w:sz w:val="24"/>
                <w:szCs w:val="24"/>
              </w:rPr>
              <w:t>107</w:t>
            </w:r>
          </w:p>
        </w:tc>
        <w:tc>
          <w:tcPr>
            <w:tcW w:w="1276"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701" w:type="dxa"/>
          </w:tcPr>
          <w:p w:rsidR="002F375A" w:rsidRPr="00B079B9" w:rsidRDefault="002F375A" w:rsidP="00962921">
            <w:pPr>
              <w:jc w:val="both"/>
              <w:rPr>
                <w:rFonts w:ascii="Times New Roman" w:hAnsi="Times New Roman" w:cs="Times New Roman"/>
                <w:color w:val="000000"/>
                <w:sz w:val="24"/>
                <w:szCs w:val="24"/>
              </w:rPr>
            </w:pPr>
            <w:r w:rsidRPr="00B079B9">
              <w:rPr>
                <w:rFonts w:ascii="Times New Roman" w:hAnsi="Times New Roman" w:cs="Times New Roman"/>
                <w:color w:val="000000"/>
                <w:sz w:val="24"/>
                <w:szCs w:val="24"/>
              </w:rPr>
              <w:t>69</w:t>
            </w:r>
          </w:p>
        </w:tc>
        <w:tc>
          <w:tcPr>
            <w:tcW w:w="1989"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244</w:t>
            </w:r>
          </w:p>
        </w:tc>
      </w:tr>
      <w:tr w:rsidR="002F375A" w:rsidTr="00962921">
        <w:tc>
          <w:tcPr>
            <w:tcW w:w="59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5068" w:type="dxa"/>
          </w:tcPr>
          <w:p w:rsidR="002F375A" w:rsidRPr="000953B1" w:rsidRDefault="002F375A" w:rsidP="00962921">
            <w:pPr>
              <w:jc w:val="both"/>
              <w:rPr>
                <w:rFonts w:ascii="Times New Roman" w:hAnsi="Times New Roman" w:cs="Times New Roman"/>
                <w:sz w:val="24"/>
                <w:szCs w:val="24"/>
              </w:rPr>
            </w:pPr>
            <w:r w:rsidRPr="000953B1">
              <w:rPr>
                <w:rFonts w:ascii="Times New Roman" w:hAnsi="Times New Roman" w:cs="Times New Roman"/>
                <w:sz w:val="24"/>
                <w:szCs w:val="24"/>
              </w:rPr>
              <w:t>Количество работников, пользующихся правом на дополнительный оплачиваемый отпуск в связи с работой во вредных условиях труда</w:t>
            </w:r>
          </w:p>
        </w:tc>
        <w:tc>
          <w:tcPr>
            <w:tcW w:w="1704" w:type="dxa"/>
          </w:tcPr>
          <w:p w:rsidR="002F375A" w:rsidRPr="000953B1" w:rsidRDefault="002F375A" w:rsidP="00962921">
            <w:pPr>
              <w:jc w:val="both"/>
              <w:rPr>
                <w:rFonts w:ascii="Times New Roman" w:hAnsi="Times New Roman" w:cs="Times New Roman"/>
                <w:sz w:val="24"/>
                <w:szCs w:val="24"/>
              </w:rPr>
            </w:pPr>
            <w:r w:rsidRPr="000953B1">
              <w:rPr>
                <w:rFonts w:ascii="Times New Roman" w:hAnsi="Times New Roman" w:cs="Times New Roman"/>
                <w:sz w:val="24"/>
                <w:szCs w:val="24"/>
              </w:rPr>
              <w:t>24</w:t>
            </w:r>
          </w:p>
        </w:tc>
        <w:tc>
          <w:tcPr>
            <w:tcW w:w="1276"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Pr>
          <w:p w:rsidR="002F375A" w:rsidRPr="00B079B9" w:rsidRDefault="002F375A" w:rsidP="00962921">
            <w:pPr>
              <w:jc w:val="both"/>
              <w:rPr>
                <w:rFonts w:ascii="Times New Roman" w:hAnsi="Times New Roman" w:cs="Times New Roman"/>
                <w:color w:val="000000"/>
                <w:sz w:val="24"/>
                <w:szCs w:val="24"/>
              </w:rPr>
            </w:pPr>
            <w:r w:rsidRPr="00B079B9">
              <w:rPr>
                <w:rFonts w:ascii="Times New Roman" w:hAnsi="Times New Roman" w:cs="Times New Roman"/>
                <w:color w:val="000000"/>
                <w:sz w:val="24"/>
                <w:szCs w:val="24"/>
              </w:rPr>
              <w:t>118</w:t>
            </w:r>
          </w:p>
        </w:tc>
        <w:tc>
          <w:tcPr>
            <w:tcW w:w="1989"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175</w:t>
            </w:r>
          </w:p>
        </w:tc>
      </w:tr>
      <w:tr w:rsidR="002F375A" w:rsidTr="00962921">
        <w:tc>
          <w:tcPr>
            <w:tcW w:w="59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068" w:type="dxa"/>
          </w:tcPr>
          <w:p w:rsidR="002F375A" w:rsidRPr="000953B1" w:rsidRDefault="002F375A" w:rsidP="00962921">
            <w:pPr>
              <w:jc w:val="both"/>
              <w:rPr>
                <w:rFonts w:ascii="Times New Roman" w:hAnsi="Times New Roman" w:cs="Times New Roman"/>
                <w:sz w:val="24"/>
                <w:szCs w:val="24"/>
              </w:rPr>
            </w:pPr>
            <w:r w:rsidRPr="000953B1">
              <w:rPr>
                <w:rFonts w:ascii="Times New Roman" w:hAnsi="Times New Roman" w:cs="Times New Roman"/>
                <w:sz w:val="24"/>
                <w:szCs w:val="24"/>
              </w:rPr>
              <w:t>Количество работников, которым установлен сокращенный рабочий день за работу во вредных условиях труда</w:t>
            </w:r>
          </w:p>
        </w:tc>
        <w:tc>
          <w:tcPr>
            <w:tcW w:w="1704" w:type="dxa"/>
          </w:tcPr>
          <w:p w:rsidR="002F375A" w:rsidRPr="000953B1" w:rsidRDefault="002F375A" w:rsidP="00962921">
            <w:pPr>
              <w:jc w:val="both"/>
              <w:rPr>
                <w:rFonts w:ascii="Times New Roman" w:hAnsi="Times New Roman" w:cs="Times New Roman"/>
                <w:sz w:val="24"/>
                <w:szCs w:val="24"/>
              </w:rPr>
            </w:pPr>
            <w:r w:rsidRPr="000953B1">
              <w:rPr>
                <w:rFonts w:ascii="Times New Roman" w:hAnsi="Times New Roman" w:cs="Times New Roman"/>
                <w:sz w:val="24"/>
                <w:szCs w:val="24"/>
              </w:rPr>
              <w:t>5</w:t>
            </w:r>
          </w:p>
        </w:tc>
        <w:tc>
          <w:tcPr>
            <w:tcW w:w="1276"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tcPr>
          <w:p w:rsidR="002F375A" w:rsidRPr="00B079B9" w:rsidRDefault="002F375A" w:rsidP="00962921">
            <w:pPr>
              <w:jc w:val="both"/>
              <w:rPr>
                <w:rFonts w:ascii="Times New Roman" w:hAnsi="Times New Roman" w:cs="Times New Roman"/>
                <w:color w:val="000000"/>
                <w:sz w:val="24"/>
                <w:szCs w:val="24"/>
              </w:rPr>
            </w:pPr>
            <w:r w:rsidRPr="00B079B9">
              <w:rPr>
                <w:rFonts w:ascii="Times New Roman" w:hAnsi="Times New Roman" w:cs="Times New Roman"/>
                <w:color w:val="000000"/>
                <w:sz w:val="24"/>
                <w:szCs w:val="24"/>
              </w:rPr>
              <w:t>6</w:t>
            </w:r>
          </w:p>
        </w:tc>
        <w:tc>
          <w:tcPr>
            <w:tcW w:w="1989"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2F375A" w:rsidTr="00962921">
        <w:tc>
          <w:tcPr>
            <w:tcW w:w="59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068" w:type="dxa"/>
          </w:tcPr>
          <w:p w:rsidR="002F375A" w:rsidRPr="000953B1" w:rsidRDefault="002F375A" w:rsidP="00962921">
            <w:pPr>
              <w:jc w:val="both"/>
              <w:rPr>
                <w:rFonts w:ascii="Times New Roman" w:hAnsi="Times New Roman" w:cs="Times New Roman"/>
                <w:sz w:val="24"/>
                <w:szCs w:val="24"/>
              </w:rPr>
            </w:pPr>
            <w:r w:rsidRPr="000953B1">
              <w:rPr>
                <w:rFonts w:ascii="Times New Roman" w:hAnsi="Times New Roman" w:cs="Times New Roman"/>
                <w:sz w:val="24"/>
                <w:szCs w:val="24"/>
              </w:rPr>
              <w:t>Количество работников, обеспечивающихся молоком за работу во вредных условиях труда</w:t>
            </w:r>
          </w:p>
        </w:tc>
        <w:tc>
          <w:tcPr>
            <w:tcW w:w="1704" w:type="dxa"/>
          </w:tcPr>
          <w:p w:rsidR="002F375A" w:rsidRPr="000953B1" w:rsidRDefault="002F375A" w:rsidP="00962921">
            <w:pPr>
              <w:jc w:val="both"/>
              <w:rPr>
                <w:rFonts w:ascii="Times New Roman" w:hAnsi="Times New Roman" w:cs="Times New Roman"/>
                <w:sz w:val="24"/>
                <w:szCs w:val="24"/>
              </w:rPr>
            </w:pPr>
            <w:r w:rsidRPr="000953B1">
              <w:rPr>
                <w:rFonts w:ascii="Times New Roman" w:hAnsi="Times New Roman" w:cs="Times New Roman"/>
                <w:sz w:val="24"/>
                <w:szCs w:val="24"/>
              </w:rPr>
              <w:t>18</w:t>
            </w:r>
          </w:p>
        </w:tc>
        <w:tc>
          <w:tcPr>
            <w:tcW w:w="1276"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01" w:type="dxa"/>
          </w:tcPr>
          <w:p w:rsidR="002F375A" w:rsidRPr="00B079B9" w:rsidRDefault="002F375A" w:rsidP="00962921">
            <w:pPr>
              <w:jc w:val="both"/>
              <w:rPr>
                <w:rFonts w:ascii="Times New Roman" w:hAnsi="Times New Roman" w:cs="Times New Roman"/>
                <w:color w:val="000000"/>
                <w:sz w:val="24"/>
                <w:szCs w:val="24"/>
              </w:rPr>
            </w:pPr>
            <w:r w:rsidRPr="00B079B9">
              <w:rPr>
                <w:rFonts w:ascii="Times New Roman" w:hAnsi="Times New Roman" w:cs="Times New Roman"/>
                <w:color w:val="000000"/>
                <w:sz w:val="24"/>
                <w:szCs w:val="24"/>
              </w:rPr>
              <w:t>78</w:t>
            </w:r>
          </w:p>
        </w:tc>
        <w:tc>
          <w:tcPr>
            <w:tcW w:w="1989"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2F375A" w:rsidTr="00962921">
        <w:tc>
          <w:tcPr>
            <w:tcW w:w="59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068" w:type="dxa"/>
          </w:tcPr>
          <w:p w:rsidR="002F375A" w:rsidRPr="000953B1" w:rsidRDefault="002F375A" w:rsidP="00962921">
            <w:pPr>
              <w:jc w:val="both"/>
              <w:rPr>
                <w:rFonts w:ascii="Times New Roman" w:hAnsi="Times New Roman" w:cs="Times New Roman"/>
                <w:sz w:val="24"/>
                <w:szCs w:val="24"/>
              </w:rPr>
            </w:pPr>
            <w:r w:rsidRPr="000953B1">
              <w:rPr>
                <w:rFonts w:ascii="Times New Roman" w:hAnsi="Times New Roman" w:cs="Times New Roman"/>
                <w:sz w:val="24"/>
                <w:szCs w:val="24"/>
              </w:rPr>
              <w:t xml:space="preserve">Наличие плана –графика проведения специальной оценки условий труда в учреждении </w:t>
            </w:r>
          </w:p>
        </w:tc>
        <w:tc>
          <w:tcPr>
            <w:tcW w:w="1704" w:type="dxa"/>
          </w:tcPr>
          <w:p w:rsidR="002F375A" w:rsidRPr="00B079B9" w:rsidRDefault="002F375A" w:rsidP="00962921">
            <w:pPr>
              <w:jc w:val="both"/>
              <w:rPr>
                <w:rFonts w:ascii="Times New Roman" w:hAnsi="Times New Roman" w:cs="Times New Roman"/>
                <w:sz w:val="24"/>
                <w:szCs w:val="24"/>
              </w:rPr>
            </w:pPr>
            <w:r>
              <w:rPr>
                <w:rFonts w:ascii="Times New Roman" w:hAnsi="Times New Roman" w:cs="Times New Roman"/>
                <w:color w:val="000000"/>
                <w:sz w:val="24"/>
                <w:szCs w:val="24"/>
              </w:rPr>
              <w:t>Имеется на 2016 год.</w:t>
            </w:r>
          </w:p>
        </w:tc>
        <w:tc>
          <w:tcPr>
            <w:tcW w:w="1276"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 </w:t>
            </w:r>
          </w:p>
        </w:tc>
        <w:tc>
          <w:tcPr>
            <w:tcW w:w="1701"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Имеется на 2016 год.</w:t>
            </w:r>
          </w:p>
        </w:tc>
        <w:tc>
          <w:tcPr>
            <w:tcW w:w="1989"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F375A" w:rsidTr="00962921">
        <w:tc>
          <w:tcPr>
            <w:tcW w:w="59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068"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sz w:val="24"/>
                <w:szCs w:val="24"/>
              </w:rPr>
              <w:t xml:space="preserve">Общая сумма средств, затраченных на проведение медицинских осмотров работников </w:t>
            </w:r>
            <w:r>
              <w:rPr>
                <w:rFonts w:ascii="Times New Roman" w:hAnsi="Times New Roman" w:cs="Times New Roman"/>
                <w:sz w:val="24"/>
                <w:szCs w:val="24"/>
              </w:rPr>
              <w:t xml:space="preserve"> в 2015 году</w:t>
            </w:r>
          </w:p>
        </w:tc>
        <w:tc>
          <w:tcPr>
            <w:tcW w:w="170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88 000</w:t>
            </w:r>
          </w:p>
          <w:p w:rsidR="002F375A" w:rsidRPr="000953B1" w:rsidRDefault="002F375A" w:rsidP="00962921">
            <w:pPr>
              <w:jc w:val="both"/>
              <w:rPr>
                <w:rFonts w:ascii="Times New Roman" w:hAnsi="Times New Roman" w:cs="Times New Roman"/>
                <w:color w:val="000000"/>
                <w:sz w:val="24"/>
                <w:szCs w:val="24"/>
              </w:rPr>
            </w:pPr>
          </w:p>
        </w:tc>
        <w:tc>
          <w:tcPr>
            <w:tcW w:w="1276"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80</w:t>
            </w:r>
            <w:r>
              <w:rPr>
                <w:rFonts w:ascii="Times New Roman" w:hAnsi="Times New Roman" w:cs="Times New Roman"/>
                <w:color w:val="000000"/>
                <w:sz w:val="24"/>
                <w:szCs w:val="24"/>
              </w:rPr>
              <w:t xml:space="preserve"> 000</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 </w:t>
            </w:r>
            <w:r w:rsidRPr="000953B1">
              <w:rPr>
                <w:rFonts w:ascii="Times New Roman" w:hAnsi="Times New Roman" w:cs="Times New Roman"/>
                <w:color w:val="000000"/>
                <w:sz w:val="24"/>
                <w:szCs w:val="24"/>
              </w:rPr>
              <w:t>225</w:t>
            </w:r>
          </w:p>
        </w:tc>
        <w:tc>
          <w:tcPr>
            <w:tcW w:w="1843"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46</w:t>
            </w:r>
            <w:r>
              <w:rPr>
                <w:rFonts w:ascii="Times New Roman" w:hAnsi="Times New Roman" w:cs="Times New Roman"/>
                <w:color w:val="000000"/>
                <w:sz w:val="24"/>
                <w:szCs w:val="24"/>
              </w:rPr>
              <w:t xml:space="preserve"> 000</w:t>
            </w:r>
          </w:p>
        </w:tc>
        <w:tc>
          <w:tcPr>
            <w:tcW w:w="1701" w:type="dxa"/>
          </w:tcPr>
          <w:p w:rsidR="002F375A" w:rsidRPr="00B079B9" w:rsidRDefault="002F375A" w:rsidP="00962921">
            <w:pPr>
              <w:jc w:val="both"/>
              <w:rPr>
                <w:rFonts w:ascii="Times New Roman" w:hAnsi="Times New Roman" w:cs="Times New Roman"/>
                <w:color w:val="000000"/>
                <w:sz w:val="24"/>
                <w:szCs w:val="24"/>
              </w:rPr>
            </w:pPr>
            <w:r w:rsidRPr="00B079B9">
              <w:rPr>
                <w:rFonts w:ascii="Times New Roman" w:hAnsi="Times New Roman" w:cs="Times New Roman"/>
                <w:color w:val="000000"/>
                <w:sz w:val="24"/>
                <w:szCs w:val="24"/>
              </w:rPr>
              <w:t>560 000</w:t>
            </w:r>
          </w:p>
        </w:tc>
        <w:tc>
          <w:tcPr>
            <w:tcW w:w="1989"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995 225</w:t>
            </w:r>
          </w:p>
        </w:tc>
      </w:tr>
      <w:tr w:rsidR="002F375A" w:rsidTr="00962921">
        <w:tc>
          <w:tcPr>
            <w:tcW w:w="59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068"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Количество работников службы охраны труда</w:t>
            </w:r>
            <w:r>
              <w:rPr>
                <w:rFonts w:ascii="Times New Roman" w:hAnsi="Times New Roman" w:cs="Times New Roman"/>
                <w:color w:val="000000"/>
                <w:sz w:val="24"/>
                <w:szCs w:val="24"/>
              </w:rPr>
              <w:t xml:space="preserve"> (норматив)</w:t>
            </w:r>
          </w:p>
        </w:tc>
        <w:tc>
          <w:tcPr>
            <w:tcW w:w="2980" w:type="dxa"/>
            <w:gridSpan w:val="2"/>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2 (2)</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3 (4)</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4 (4)</w:t>
            </w:r>
          </w:p>
        </w:tc>
        <w:tc>
          <w:tcPr>
            <w:tcW w:w="1701" w:type="dxa"/>
          </w:tcPr>
          <w:p w:rsidR="002F375A" w:rsidRPr="00B079B9" w:rsidRDefault="002F375A" w:rsidP="00962921">
            <w:pPr>
              <w:jc w:val="both"/>
              <w:rPr>
                <w:rFonts w:ascii="Times New Roman" w:hAnsi="Times New Roman" w:cs="Times New Roman"/>
                <w:color w:val="000000"/>
                <w:sz w:val="24"/>
                <w:szCs w:val="24"/>
              </w:rPr>
            </w:pPr>
            <w:r w:rsidRPr="00B079B9">
              <w:rPr>
                <w:rFonts w:ascii="Times New Roman" w:hAnsi="Times New Roman" w:cs="Times New Roman"/>
                <w:color w:val="000000"/>
                <w:sz w:val="24"/>
                <w:szCs w:val="24"/>
              </w:rPr>
              <w:t>3</w:t>
            </w:r>
            <w:r>
              <w:rPr>
                <w:rFonts w:ascii="Times New Roman" w:hAnsi="Times New Roman" w:cs="Times New Roman"/>
                <w:color w:val="000000"/>
                <w:sz w:val="24"/>
                <w:szCs w:val="24"/>
              </w:rPr>
              <w:t>(3)</w:t>
            </w:r>
          </w:p>
        </w:tc>
        <w:tc>
          <w:tcPr>
            <w:tcW w:w="1989"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12 (13)</w:t>
            </w:r>
          </w:p>
        </w:tc>
      </w:tr>
      <w:tr w:rsidR="002F375A" w:rsidTr="00962921">
        <w:tc>
          <w:tcPr>
            <w:tcW w:w="594"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068"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 xml:space="preserve">Соответствие </w:t>
            </w:r>
            <w:r>
              <w:rPr>
                <w:rFonts w:ascii="Times New Roman" w:hAnsi="Times New Roman" w:cs="Times New Roman"/>
                <w:color w:val="000000"/>
                <w:sz w:val="24"/>
                <w:szCs w:val="24"/>
              </w:rPr>
              <w:t xml:space="preserve">работников </w:t>
            </w:r>
            <w:r w:rsidRPr="000953B1">
              <w:rPr>
                <w:rFonts w:ascii="Times New Roman" w:hAnsi="Times New Roman" w:cs="Times New Roman"/>
                <w:color w:val="000000"/>
                <w:sz w:val="24"/>
                <w:szCs w:val="24"/>
              </w:rPr>
              <w:t>службы</w:t>
            </w:r>
            <w:r>
              <w:rPr>
                <w:rFonts w:ascii="Times New Roman" w:hAnsi="Times New Roman" w:cs="Times New Roman"/>
                <w:color w:val="000000"/>
                <w:sz w:val="24"/>
                <w:szCs w:val="24"/>
              </w:rPr>
              <w:t xml:space="preserve"> (управления) </w:t>
            </w:r>
            <w:r w:rsidRPr="000953B1">
              <w:rPr>
                <w:rFonts w:ascii="Times New Roman" w:hAnsi="Times New Roman" w:cs="Times New Roman"/>
                <w:color w:val="000000"/>
                <w:sz w:val="24"/>
                <w:szCs w:val="24"/>
              </w:rPr>
              <w:t>охраны труда требованиям</w:t>
            </w:r>
            <w:r>
              <w:rPr>
                <w:rFonts w:ascii="Times New Roman" w:hAnsi="Times New Roman" w:cs="Times New Roman"/>
                <w:color w:val="000000"/>
                <w:sz w:val="24"/>
                <w:szCs w:val="24"/>
              </w:rPr>
              <w:t xml:space="preserve"> к </w:t>
            </w:r>
            <w:r w:rsidRPr="000953B1">
              <w:rPr>
                <w:rFonts w:ascii="Times New Roman" w:hAnsi="Times New Roman" w:cs="Times New Roman"/>
                <w:color w:val="000000"/>
                <w:sz w:val="24"/>
                <w:szCs w:val="24"/>
              </w:rPr>
              <w:t xml:space="preserve"> квалификации</w:t>
            </w:r>
          </w:p>
        </w:tc>
        <w:tc>
          <w:tcPr>
            <w:tcW w:w="1704" w:type="dxa"/>
          </w:tcPr>
          <w:p w:rsidR="002F375A" w:rsidRPr="000953B1" w:rsidRDefault="002F375A" w:rsidP="00962921">
            <w:pPr>
              <w:jc w:val="both"/>
              <w:rPr>
                <w:rFonts w:ascii="Times New Roman" w:hAnsi="Times New Roman" w:cs="Times New Roman"/>
                <w:color w:val="000000"/>
                <w:sz w:val="24"/>
                <w:szCs w:val="24"/>
              </w:rPr>
            </w:pPr>
            <w:r w:rsidRPr="000953B1">
              <w:rPr>
                <w:rFonts w:ascii="Times New Roman" w:hAnsi="Times New Roman" w:cs="Times New Roman"/>
                <w:color w:val="000000"/>
                <w:sz w:val="24"/>
                <w:szCs w:val="24"/>
              </w:rPr>
              <w:t>Не соответствует</w:t>
            </w:r>
          </w:p>
        </w:tc>
        <w:tc>
          <w:tcPr>
            <w:tcW w:w="1276"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Соответствует</w:t>
            </w:r>
          </w:p>
        </w:tc>
        <w:tc>
          <w:tcPr>
            <w:tcW w:w="1843" w:type="dxa"/>
          </w:tcPr>
          <w:p w:rsidR="002F375A" w:rsidRPr="000953B1"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Соответствует</w:t>
            </w:r>
          </w:p>
        </w:tc>
        <w:tc>
          <w:tcPr>
            <w:tcW w:w="1701" w:type="dxa"/>
          </w:tcPr>
          <w:p w:rsidR="002F375A" w:rsidRPr="00B079B9" w:rsidRDefault="002F375A" w:rsidP="00962921">
            <w:pPr>
              <w:jc w:val="both"/>
              <w:rPr>
                <w:rFonts w:ascii="Times New Roman" w:hAnsi="Times New Roman" w:cs="Times New Roman"/>
                <w:color w:val="000000"/>
                <w:sz w:val="24"/>
                <w:szCs w:val="24"/>
              </w:rPr>
            </w:pPr>
            <w:r w:rsidRPr="00B079B9">
              <w:rPr>
                <w:rFonts w:ascii="Times New Roman" w:hAnsi="Times New Roman" w:cs="Times New Roman"/>
                <w:color w:val="000000"/>
                <w:sz w:val="24"/>
                <w:szCs w:val="24"/>
              </w:rPr>
              <w:t>Не соответствует</w:t>
            </w:r>
          </w:p>
        </w:tc>
        <w:tc>
          <w:tcPr>
            <w:tcW w:w="1989" w:type="dxa"/>
          </w:tcPr>
          <w:p w:rsidR="002F375A" w:rsidRPr="00B079B9" w:rsidRDefault="002F375A" w:rsidP="00962921">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2F375A" w:rsidRDefault="002F375A" w:rsidP="002F375A"/>
    <w:p w:rsidR="00602BAC" w:rsidRDefault="00602BAC" w:rsidP="009A653A">
      <w:pPr>
        <w:jc w:val="center"/>
        <w:rPr>
          <w:rFonts w:ascii="Times New Roman" w:eastAsia="Times New Roman" w:hAnsi="Times New Roman" w:cs="Times New Roman"/>
          <w:b/>
          <w:sz w:val="28"/>
          <w:szCs w:val="28"/>
          <w:lang w:eastAsia="ru-RU"/>
        </w:rPr>
      </w:pPr>
    </w:p>
    <w:p w:rsidR="00202125" w:rsidRDefault="00202125" w:rsidP="009A653A">
      <w:pPr>
        <w:jc w:val="center"/>
        <w:rPr>
          <w:rFonts w:ascii="Times New Roman" w:eastAsia="Times New Roman" w:hAnsi="Times New Roman" w:cs="Times New Roman"/>
          <w:b/>
          <w:sz w:val="28"/>
          <w:szCs w:val="28"/>
          <w:lang w:eastAsia="ru-RU"/>
        </w:rPr>
        <w:sectPr w:rsidR="00202125" w:rsidSect="00202125">
          <w:pgSz w:w="16838" w:h="11906" w:orient="landscape"/>
          <w:pgMar w:top="1701" w:right="1134" w:bottom="851" w:left="1134" w:header="709" w:footer="709" w:gutter="0"/>
          <w:cols w:space="708"/>
          <w:docGrid w:linePitch="360"/>
        </w:sectPr>
      </w:pPr>
    </w:p>
    <w:p w:rsidR="002F375A" w:rsidRPr="00602BAC" w:rsidRDefault="002F375A" w:rsidP="002F375A">
      <w:pPr>
        <w:spacing w:after="0" w:line="240" w:lineRule="auto"/>
        <w:jc w:val="right"/>
        <w:rPr>
          <w:rFonts w:ascii="Times New Roman" w:eastAsia="Times New Roman" w:hAnsi="Times New Roman" w:cs="Times New Roman"/>
          <w:i/>
          <w:sz w:val="28"/>
          <w:szCs w:val="24"/>
        </w:rPr>
      </w:pPr>
      <w:r w:rsidRPr="00602BAC">
        <w:rPr>
          <w:rFonts w:ascii="Times New Roman" w:eastAsia="Times New Roman" w:hAnsi="Times New Roman" w:cs="Times New Roman"/>
          <w:i/>
          <w:sz w:val="28"/>
          <w:szCs w:val="24"/>
        </w:rPr>
        <w:lastRenderedPageBreak/>
        <w:t>Приложение №</w:t>
      </w:r>
      <w:r>
        <w:rPr>
          <w:rFonts w:ascii="Times New Roman" w:eastAsia="Times New Roman" w:hAnsi="Times New Roman" w:cs="Times New Roman"/>
          <w:i/>
          <w:sz w:val="28"/>
          <w:szCs w:val="24"/>
        </w:rPr>
        <w:t>2</w:t>
      </w:r>
    </w:p>
    <w:p w:rsidR="002F375A" w:rsidRPr="00602BAC" w:rsidRDefault="002F375A" w:rsidP="002F375A">
      <w:pPr>
        <w:spacing w:after="0" w:line="240" w:lineRule="auto"/>
        <w:jc w:val="center"/>
        <w:rPr>
          <w:rFonts w:ascii="Times New Roman" w:eastAsia="Times New Roman" w:hAnsi="Times New Roman" w:cs="Times New Roman"/>
          <w:color w:val="000000"/>
          <w:sz w:val="28"/>
          <w:szCs w:val="28"/>
          <w:lang w:eastAsia="ru-RU"/>
        </w:rPr>
      </w:pPr>
      <w:r w:rsidRPr="00602BAC">
        <w:rPr>
          <w:rFonts w:ascii="Times New Roman" w:eastAsia="Times New Roman" w:hAnsi="Times New Roman" w:cs="Times New Roman"/>
          <w:b/>
          <w:bCs/>
          <w:color w:val="000000"/>
          <w:sz w:val="28"/>
          <w:szCs w:val="28"/>
          <w:lang w:eastAsia="ru-RU"/>
        </w:rPr>
        <w:t>Список образовательных организаций</w:t>
      </w:r>
      <w:r w:rsidRPr="00602BAC">
        <w:rPr>
          <w:rFonts w:ascii="Times New Roman" w:eastAsia="Times New Roman" w:hAnsi="Times New Roman" w:cs="Times New Roman"/>
          <w:color w:val="000000"/>
          <w:sz w:val="28"/>
          <w:szCs w:val="28"/>
          <w:lang w:eastAsia="ru-RU"/>
        </w:rPr>
        <w:t xml:space="preserve">, </w:t>
      </w:r>
    </w:p>
    <w:p w:rsidR="002F375A" w:rsidRPr="00602BAC" w:rsidRDefault="002F375A" w:rsidP="002F375A">
      <w:pPr>
        <w:spacing w:after="0" w:line="240" w:lineRule="auto"/>
        <w:jc w:val="center"/>
        <w:rPr>
          <w:rFonts w:ascii="Times New Roman" w:eastAsia="Times New Roman" w:hAnsi="Times New Roman" w:cs="Times New Roman"/>
          <w:color w:val="000000"/>
          <w:sz w:val="28"/>
          <w:szCs w:val="28"/>
          <w:lang w:eastAsia="ru-RU"/>
        </w:rPr>
      </w:pPr>
      <w:r w:rsidRPr="00602BAC">
        <w:rPr>
          <w:rFonts w:ascii="Times New Roman" w:eastAsia="Times New Roman" w:hAnsi="Times New Roman" w:cs="Times New Roman"/>
          <w:color w:val="000000"/>
          <w:sz w:val="28"/>
          <w:szCs w:val="28"/>
          <w:lang w:eastAsia="ru-RU"/>
        </w:rPr>
        <w:t>удостоенных сертификата доверия работодателю в рамках проекта "Декларирование деятельности предприятия по реализации трудовых прав работников и работодателей".</w:t>
      </w:r>
    </w:p>
    <w:p w:rsidR="002F375A" w:rsidRPr="00602BAC" w:rsidRDefault="002F375A" w:rsidP="002F375A">
      <w:pPr>
        <w:tabs>
          <w:tab w:val="left" w:pos="3570"/>
        </w:tabs>
        <w:spacing w:after="0" w:line="240" w:lineRule="auto"/>
        <w:jc w:val="right"/>
        <w:rPr>
          <w:rFonts w:ascii="Times New Roman" w:eastAsia="Times New Roman" w:hAnsi="Times New Roman" w:cs="Times New Roman"/>
          <w:sz w:val="28"/>
          <w:szCs w:val="28"/>
        </w:rPr>
      </w:pPr>
      <w:r w:rsidRPr="00602BAC">
        <w:rPr>
          <w:rFonts w:ascii="Times New Roman" w:eastAsia="Times New Roman" w:hAnsi="Times New Roman" w:cs="Times New Roman"/>
          <w:sz w:val="28"/>
          <w:szCs w:val="28"/>
        </w:rPr>
        <w:tab/>
      </w: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402"/>
        <w:gridCol w:w="2977"/>
        <w:gridCol w:w="2268"/>
      </w:tblGrid>
      <w:tr w:rsidR="002F375A" w:rsidRPr="00602BAC" w:rsidTr="00962921">
        <w:trPr>
          <w:trHeight w:val="1080"/>
        </w:trPr>
        <w:tc>
          <w:tcPr>
            <w:tcW w:w="836"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 п\п</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Наименование организации</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Фамилия имя отчество руководителя</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Дата принятия решения о выдаче сертификата</w:t>
            </w:r>
          </w:p>
        </w:tc>
      </w:tr>
      <w:tr w:rsidR="002F375A" w:rsidRPr="00602BAC" w:rsidTr="00962921">
        <w:trPr>
          <w:trHeight w:val="540"/>
        </w:trPr>
        <w:tc>
          <w:tcPr>
            <w:tcW w:w="836"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2</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3</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4</w:t>
            </w:r>
          </w:p>
        </w:tc>
      </w:tr>
      <w:tr w:rsidR="002F375A" w:rsidRPr="00602BAC" w:rsidTr="00962921">
        <w:trPr>
          <w:trHeight w:val="1102"/>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Муниципальное бюджетное дошкольное образовательное учреждение "Центр развития ребенка - детский сад №179"</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Ефимова О.С</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06.06.2011</w:t>
            </w:r>
          </w:p>
        </w:tc>
      </w:tr>
      <w:tr w:rsidR="002F375A" w:rsidRPr="00602BAC" w:rsidTr="00962921">
        <w:trPr>
          <w:trHeight w:val="835"/>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2</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МБОУ "Общеобразовательный лицей №67"</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Захарова Л.Н.</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27.04.2012</w:t>
            </w:r>
          </w:p>
        </w:tc>
      </w:tr>
      <w:tr w:rsidR="002F375A" w:rsidRPr="00602BAC" w:rsidTr="00962921">
        <w:trPr>
          <w:trHeight w:val="846"/>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3</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ООО «Ивановская клиника офтольмохирургии»</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Куканова Н.Н.</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12.10.2012</w:t>
            </w:r>
          </w:p>
        </w:tc>
      </w:tr>
      <w:tr w:rsidR="002F375A" w:rsidRPr="00602BAC" w:rsidTr="00962921">
        <w:trPr>
          <w:trHeight w:val="1080"/>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4</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Областное государственное казённое образовательное учреждение «Ивановская школа пятого вида»</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Смирнова Н.Л.</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12.10.2012</w:t>
            </w:r>
          </w:p>
        </w:tc>
      </w:tr>
      <w:tr w:rsidR="002F375A" w:rsidRPr="00602BAC" w:rsidTr="00962921">
        <w:trPr>
          <w:trHeight w:val="909"/>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5</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ОГБОУ НПО «Профессиональный лицей № 46»</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Сумин В.В.</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06.12.2012</w:t>
            </w:r>
          </w:p>
        </w:tc>
      </w:tr>
      <w:tr w:rsidR="002F375A" w:rsidRPr="00602BAC" w:rsidTr="00962921">
        <w:trPr>
          <w:trHeight w:val="965"/>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6</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ОГБОУ НПО «Профессиональный лицей № 18»</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Носова Л.В.</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06.12.2012</w:t>
            </w:r>
          </w:p>
        </w:tc>
      </w:tr>
      <w:tr w:rsidR="002F375A" w:rsidRPr="00602BAC" w:rsidTr="00962921">
        <w:trPr>
          <w:trHeight w:val="1080"/>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7</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Автономное учреждение "Институт развития образования Ивановской области"</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Дмитриева М.А.</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30.05.2014</w:t>
            </w:r>
          </w:p>
        </w:tc>
      </w:tr>
      <w:tr w:rsidR="002F375A" w:rsidRPr="00602BAC" w:rsidTr="00962921">
        <w:trPr>
          <w:trHeight w:val="644"/>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8</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МАОУ «Лицей № 21» г.Иваново</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Писарева Н.Ю.</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23.04.2013</w:t>
            </w:r>
          </w:p>
        </w:tc>
      </w:tr>
      <w:tr w:rsidR="002F375A" w:rsidRPr="00602BAC" w:rsidTr="00962921">
        <w:trPr>
          <w:trHeight w:val="889"/>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9</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МОУ "Средняя общеобразовательная школа №3 города Фурманова"</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Иваненко Л.Ю.</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30.12.2013</w:t>
            </w:r>
          </w:p>
        </w:tc>
      </w:tr>
      <w:tr w:rsidR="002F375A" w:rsidRPr="00602BAC" w:rsidTr="00962921">
        <w:trPr>
          <w:trHeight w:val="1020"/>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10</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ФГБОУ ВПО "Ивановский государственный химико-технологический университет"</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Шарнин В.А.</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30.05.2014</w:t>
            </w:r>
          </w:p>
        </w:tc>
      </w:tr>
      <w:tr w:rsidR="002F375A" w:rsidRPr="00602BAC" w:rsidTr="00962921">
        <w:trPr>
          <w:trHeight w:val="982"/>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11</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МБОУ Лежневская средняя общеобразовательная школа № 11</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Желнова С.А.</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30.05.2014</w:t>
            </w:r>
          </w:p>
        </w:tc>
      </w:tr>
    </w:tbl>
    <w:p w:rsidR="002F375A" w:rsidRDefault="002F375A" w:rsidP="002F375A">
      <w:pPr>
        <w:spacing w:after="0" w:line="240" w:lineRule="auto"/>
        <w:jc w:val="center"/>
        <w:rPr>
          <w:rFonts w:ascii="Times New Roman" w:eastAsia="Times New Roman" w:hAnsi="Times New Roman" w:cs="Times New Roman"/>
          <w:color w:val="000000"/>
          <w:sz w:val="24"/>
          <w:szCs w:val="28"/>
          <w:lang w:eastAsia="ru-RU"/>
        </w:rPr>
        <w:sectPr w:rsidR="002F375A" w:rsidSect="004F14F7">
          <w:pgSz w:w="11906" w:h="16838"/>
          <w:pgMar w:top="1134" w:right="851" w:bottom="1134" w:left="1701" w:header="709" w:footer="709" w:gutter="0"/>
          <w:cols w:space="708"/>
          <w:docGrid w:linePitch="360"/>
        </w:sect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402"/>
        <w:gridCol w:w="2977"/>
        <w:gridCol w:w="2268"/>
      </w:tblGrid>
      <w:tr w:rsidR="002F375A" w:rsidRPr="00602BAC" w:rsidTr="00962921">
        <w:trPr>
          <w:trHeight w:val="1114"/>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lastRenderedPageBreak/>
              <w:t>12</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Муниципальное учреждение дополнительного образования Центр развития творчества детей и юношества</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КудряшоваЕ.А.</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30.05.2014</w:t>
            </w:r>
          </w:p>
        </w:tc>
      </w:tr>
      <w:tr w:rsidR="002F375A" w:rsidRPr="00602BAC" w:rsidTr="00962921">
        <w:trPr>
          <w:trHeight w:val="698"/>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13</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ОГБ ПОУ Профессиональный лицей № 7 г. Фурманов</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Гречин Н.А.</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30.05.2014</w:t>
            </w:r>
          </w:p>
        </w:tc>
      </w:tr>
      <w:tr w:rsidR="002F375A" w:rsidRPr="00602BAC" w:rsidTr="00962921">
        <w:trPr>
          <w:trHeight w:val="708"/>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14</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ОГБОУ СПО "Юрьевецкий агропромышленный колледж"</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Щелканова И.Л.</w:t>
            </w:r>
          </w:p>
        </w:tc>
        <w:tc>
          <w:tcPr>
            <w:tcW w:w="2268"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30.05.2014</w:t>
            </w:r>
          </w:p>
        </w:tc>
      </w:tr>
      <w:tr w:rsidR="002F375A" w:rsidRPr="00602BAC" w:rsidTr="00962921">
        <w:trPr>
          <w:trHeight w:val="691"/>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15</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ОГБ ПОУ "Плесский колледж бизнеса и туризма"</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Борисов А.И.</w:t>
            </w:r>
          </w:p>
        </w:tc>
        <w:tc>
          <w:tcPr>
            <w:tcW w:w="2268" w:type="dxa"/>
            <w:shd w:val="clear" w:color="auto" w:fill="auto"/>
            <w:noWrap/>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02.10.2015</w:t>
            </w:r>
          </w:p>
        </w:tc>
      </w:tr>
      <w:tr w:rsidR="002F375A" w:rsidRPr="00602BAC" w:rsidTr="00962921">
        <w:trPr>
          <w:trHeight w:val="701"/>
        </w:trPr>
        <w:tc>
          <w:tcPr>
            <w:tcW w:w="836" w:type="dxa"/>
            <w:shd w:val="clear" w:color="auto" w:fill="auto"/>
            <w:noWrap/>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16</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ОГБПОУ профессиональный лицей № 42 г. Шуя</w:t>
            </w:r>
          </w:p>
        </w:tc>
        <w:tc>
          <w:tcPr>
            <w:tcW w:w="2977"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Иванова О.В.</w:t>
            </w:r>
          </w:p>
        </w:tc>
        <w:tc>
          <w:tcPr>
            <w:tcW w:w="2268" w:type="dxa"/>
            <w:shd w:val="clear" w:color="auto" w:fill="auto"/>
            <w:noWrap/>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02.10.2015</w:t>
            </w:r>
          </w:p>
        </w:tc>
      </w:tr>
      <w:tr w:rsidR="002F375A" w:rsidRPr="00602BAC" w:rsidTr="00962921">
        <w:trPr>
          <w:trHeight w:val="978"/>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17</w:t>
            </w:r>
          </w:p>
        </w:tc>
        <w:tc>
          <w:tcPr>
            <w:tcW w:w="3402" w:type="dxa"/>
            <w:shd w:val="clear" w:color="auto" w:fill="auto"/>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МОУ Основная общеобразовательная школа № 11</w:t>
            </w:r>
          </w:p>
        </w:tc>
        <w:tc>
          <w:tcPr>
            <w:tcW w:w="2977" w:type="dxa"/>
            <w:shd w:val="clear" w:color="auto" w:fill="auto"/>
            <w:noWrap/>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Ворожейкина О.П.</w:t>
            </w:r>
          </w:p>
        </w:tc>
        <w:tc>
          <w:tcPr>
            <w:tcW w:w="2268" w:type="dxa"/>
            <w:shd w:val="clear" w:color="auto" w:fill="auto"/>
            <w:noWrap/>
            <w:vAlign w:val="bottom"/>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15.10.2015</w:t>
            </w:r>
          </w:p>
        </w:tc>
      </w:tr>
      <w:tr w:rsidR="002F375A" w:rsidRPr="00602BAC" w:rsidTr="00962921">
        <w:trPr>
          <w:trHeight w:val="685"/>
        </w:trPr>
        <w:tc>
          <w:tcPr>
            <w:tcW w:w="836" w:type="dxa"/>
            <w:shd w:val="clear" w:color="auto" w:fill="auto"/>
            <w:vAlign w:val="bottom"/>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18</w:t>
            </w:r>
          </w:p>
        </w:tc>
        <w:tc>
          <w:tcPr>
            <w:tcW w:w="3402" w:type="dxa"/>
            <w:shd w:val="clear" w:color="auto" w:fill="auto"/>
            <w:vAlign w:val="center"/>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МКДОУ Детский сад №6 "Ласточка"</w:t>
            </w:r>
          </w:p>
        </w:tc>
        <w:tc>
          <w:tcPr>
            <w:tcW w:w="2977" w:type="dxa"/>
            <w:shd w:val="clear" w:color="auto" w:fill="auto"/>
            <w:vAlign w:val="center"/>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Калинкина О.С.</w:t>
            </w:r>
          </w:p>
        </w:tc>
        <w:tc>
          <w:tcPr>
            <w:tcW w:w="2268" w:type="dxa"/>
            <w:shd w:val="clear" w:color="auto" w:fill="auto"/>
            <w:vAlign w:val="center"/>
            <w:hideMark/>
          </w:tcPr>
          <w:p w:rsidR="002F375A" w:rsidRPr="00602BAC" w:rsidRDefault="002F375A" w:rsidP="00962921">
            <w:pPr>
              <w:spacing w:after="0" w:line="240" w:lineRule="auto"/>
              <w:jc w:val="center"/>
              <w:rPr>
                <w:rFonts w:ascii="Times New Roman" w:eastAsia="Times New Roman" w:hAnsi="Times New Roman" w:cs="Times New Roman"/>
                <w:color w:val="000000"/>
                <w:sz w:val="24"/>
                <w:szCs w:val="28"/>
                <w:lang w:eastAsia="ru-RU"/>
              </w:rPr>
            </w:pPr>
            <w:r w:rsidRPr="00602BAC">
              <w:rPr>
                <w:rFonts w:ascii="Times New Roman" w:eastAsia="Times New Roman" w:hAnsi="Times New Roman" w:cs="Times New Roman"/>
                <w:color w:val="000000"/>
                <w:sz w:val="24"/>
                <w:szCs w:val="28"/>
                <w:lang w:eastAsia="ru-RU"/>
              </w:rPr>
              <w:t>14.07.2016</w:t>
            </w:r>
          </w:p>
        </w:tc>
      </w:tr>
    </w:tbl>
    <w:p w:rsidR="002F375A" w:rsidRDefault="002F375A" w:rsidP="002F375A">
      <w:pPr>
        <w:ind w:firstLine="708"/>
        <w:jc w:val="right"/>
        <w:rPr>
          <w:rFonts w:ascii="Times New Roman" w:hAnsi="Times New Roman" w:cs="Times New Roman"/>
          <w:i/>
          <w:color w:val="000000"/>
          <w:sz w:val="28"/>
          <w:szCs w:val="28"/>
        </w:rPr>
      </w:pPr>
    </w:p>
    <w:p w:rsidR="00FB4FC9" w:rsidRPr="009A653A" w:rsidRDefault="00FB4FC9" w:rsidP="009A653A">
      <w:pPr>
        <w:pStyle w:val="a3"/>
        <w:numPr>
          <w:ilvl w:val="0"/>
          <w:numId w:val="7"/>
        </w:numPr>
        <w:jc w:val="center"/>
        <w:rPr>
          <w:rFonts w:ascii="Times New Roman" w:eastAsia="Times New Roman" w:hAnsi="Times New Roman" w:cs="Times New Roman"/>
          <w:b/>
          <w:sz w:val="28"/>
          <w:szCs w:val="24"/>
          <w:lang w:eastAsia="ru-RU"/>
        </w:rPr>
      </w:pPr>
      <w:r w:rsidRPr="009A653A">
        <w:rPr>
          <w:rFonts w:ascii="Times New Roman" w:eastAsia="Times New Roman" w:hAnsi="Times New Roman" w:cs="Times New Roman"/>
          <w:b/>
          <w:sz w:val="28"/>
          <w:szCs w:val="24"/>
          <w:lang w:eastAsia="ru-RU"/>
        </w:rPr>
        <w:t>Оздоровление членов профсоюза</w:t>
      </w:r>
    </w:p>
    <w:p w:rsidR="00FB4FC9" w:rsidRPr="00FB4FC9" w:rsidRDefault="00FB4FC9" w:rsidP="00FB4FC9">
      <w:pPr>
        <w:spacing w:after="0" w:line="240" w:lineRule="auto"/>
        <w:jc w:val="both"/>
        <w:rPr>
          <w:rFonts w:ascii="Times New Roman" w:eastAsia="Times New Roman" w:hAnsi="Times New Roman" w:cs="Times New Roman"/>
          <w:sz w:val="28"/>
          <w:szCs w:val="28"/>
          <w:lang w:eastAsia="ru-RU"/>
        </w:rPr>
      </w:pPr>
      <w:r w:rsidRPr="00FB4FC9">
        <w:rPr>
          <w:rFonts w:ascii="Times New Roman" w:eastAsia="Times New Roman" w:hAnsi="Times New Roman" w:cs="Times New Roman"/>
          <w:i/>
          <w:sz w:val="28"/>
          <w:szCs w:val="28"/>
          <w:lang w:eastAsia="ru-RU"/>
        </w:rPr>
        <w:t xml:space="preserve">      </w:t>
      </w:r>
      <w:r w:rsidRPr="00FB4FC9">
        <w:rPr>
          <w:rFonts w:ascii="Times New Roman" w:eastAsia="Times New Roman" w:hAnsi="Times New Roman" w:cs="Times New Roman"/>
          <w:sz w:val="28"/>
          <w:szCs w:val="28"/>
          <w:lang w:eastAsia="ru-RU"/>
        </w:rPr>
        <w:t xml:space="preserve">В рамках Ивановской областной программы по оздоровлению членов профсоюза работников народного образования и науки РФ </w:t>
      </w:r>
      <w:r w:rsidR="00D150DB">
        <w:rPr>
          <w:rFonts w:ascii="Times New Roman" w:eastAsia="Times New Roman" w:hAnsi="Times New Roman" w:cs="Times New Roman"/>
          <w:b/>
          <w:sz w:val="28"/>
          <w:szCs w:val="28"/>
          <w:lang w:eastAsia="ru-RU"/>
        </w:rPr>
        <w:t>в 2016</w:t>
      </w:r>
      <w:r w:rsidRPr="00FB4FC9">
        <w:rPr>
          <w:rFonts w:ascii="Times New Roman" w:eastAsia="Times New Roman" w:hAnsi="Times New Roman" w:cs="Times New Roman"/>
          <w:b/>
          <w:sz w:val="28"/>
          <w:szCs w:val="28"/>
          <w:lang w:eastAsia="ru-RU"/>
        </w:rPr>
        <w:t xml:space="preserve"> году </w:t>
      </w:r>
      <w:r w:rsidRPr="00FB4FC9">
        <w:rPr>
          <w:rFonts w:ascii="Times New Roman" w:eastAsia="Times New Roman" w:hAnsi="Times New Roman" w:cs="Times New Roman"/>
          <w:sz w:val="28"/>
          <w:szCs w:val="28"/>
          <w:lang w:eastAsia="ru-RU"/>
        </w:rPr>
        <w:t>областным комитетом профсоюза проведены следующие мероприятия:</w:t>
      </w:r>
    </w:p>
    <w:p w:rsidR="00FB4FC9" w:rsidRPr="00FB4FC9" w:rsidRDefault="00F57E03" w:rsidP="00FB4FC9">
      <w:pPr>
        <w:numPr>
          <w:ilvl w:val="0"/>
          <w:numId w:val="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F57E03">
        <w:rPr>
          <w:rFonts w:ascii="Times New Roman" w:eastAsia="Times New Roman" w:hAnsi="Times New Roman" w:cs="Times New Roman"/>
          <w:sz w:val="28"/>
          <w:szCs w:val="28"/>
          <w:lang w:eastAsia="ru-RU"/>
        </w:rPr>
        <w:t xml:space="preserve">соответствии с решением Президиума </w:t>
      </w:r>
      <w:r>
        <w:rPr>
          <w:rFonts w:ascii="Times New Roman" w:eastAsia="Times New Roman" w:hAnsi="Times New Roman" w:cs="Times New Roman"/>
          <w:sz w:val="28"/>
          <w:szCs w:val="28"/>
          <w:lang w:eastAsia="ru-RU"/>
        </w:rPr>
        <w:t xml:space="preserve">Регионального союза «Ивановское областное объединение организаций профсоюза» </w:t>
      </w:r>
      <w:r w:rsidRPr="00F57E03">
        <w:rPr>
          <w:rFonts w:ascii="Times New Roman" w:eastAsia="Times New Roman" w:hAnsi="Times New Roman" w:cs="Times New Roman"/>
          <w:sz w:val="28"/>
          <w:szCs w:val="28"/>
          <w:lang w:eastAsia="ru-RU"/>
        </w:rPr>
        <w:t xml:space="preserve">№4-5 от 30.11.2015г. </w:t>
      </w:r>
      <w:r>
        <w:rPr>
          <w:rFonts w:ascii="Times New Roman" w:eastAsia="Times New Roman" w:hAnsi="Times New Roman" w:cs="Times New Roman"/>
          <w:sz w:val="28"/>
          <w:szCs w:val="28"/>
          <w:lang w:eastAsia="ru-RU"/>
        </w:rPr>
        <w:t>з</w:t>
      </w:r>
      <w:r w:rsidR="00FB4FC9" w:rsidRPr="00FB4FC9">
        <w:rPr>
          <w:rFonts w:ascii="Times New Roman" w:eastAsia="Times New Roman" w:hAnsi="Times New Roman" w:cs="Times New Roman"/>
          <w:sz w:val="28"/>
          <w:szCs w:val="28"/>
          <w:lang w:eastAsia="ru-RU"/>
        </w:rPr>
        <w:t>а период 201</w:t>
      </w:r>
      <w:r w:rsidR="00D150DB" w:rsidRPr="00D150DB">
        <w:rPr>
          <w:rFonts w:ascii="Times New Roman" w:eastAsia="Times New Roman" w:hAnsi="Times New Roman" w:cs="Times New Roman"/>
          <w:sz w:val="28"/>
          <w:szCs w:val="28"/>
          <w:lang w:eastAsia="ru-RU"/>
        </w:rPr>
        <w:t>6</w:t>
      </w:r>
      <w:r w:rsidR="00FB4FC9" w:rsidRPr="00FB4FC9">
        <w:rPr>
          <w:rFonts w:ascii="Times New Roman" w:eastAsia="Times New Roman" w:hAnsi="Times New Roman" w:cs="Times New Roman"/>
          <w:sz w:val="28"/>
          <w:szCs w:val="28"/>
          <w:lang w:eastAsia="ru-RU"/>
        </w:rPr>
        <w:t xml:space="preserve"> года санаторно-курортное лечение в региональных санатори</w:t>
      </w:r>
      <w:r w:rsidR="00D150DB">
        <w:rPr>
          <w:rFonts w:ascii="Times New Roman" w:eastAsia="Times New Roman" w:hAnsi="Times New Roman" w:cs="Times New Roman"/>
          <w:sz w:val="28"/>
          <w:szCs w:val="28"/>
          <w:lang w:eastAsia="ru-RU"/>
        </w:rPr>
        <w:t>ях</w:t>
      </w:r>
      <w:r w:rsidR="00FB4FC9" w:rsidRPr="00FB4F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w:t>
      </w:r>
      <w:r w:rsidR="00FB4FC9" w:rsidRPr="00FB4FC9">
        <w:rPr>
          <w:rFonts w:ascii="Times New Roman" w:eastAsia="Times New Roman" w:hAnsi="Times New Roman" w:cs="Times New Roman"/>
          <w:sz w:val="28"/>
          <w:szCs w:val="28"/>
          <w:lang w:eastAsia="ru-RU"/>
        </w:rPr>
        <w:t>Станко», «</w:t>
      </w:r>
      <w:r>
        <w:rPr>
          <w:rFonts w:ascii="Times New Roman" w:eastAsia="Times New Roman" w:hAnsi="Times New Roman" w:cs="Times New Roman"/>
          <w:sz w:val="28"/>
          <w:szCs w:val="28"/>
          <w:lang w:eastAsia="ru-RU"/>
        </w:rPr>
        <w:t xml:space="preserve">Курорт </w:t>
      </w:r>
      <w:r w:rsidR="00FB4FC9" w:rsidRPr="00FB4FC9">
        <w:rPr>
          <w:rFonts w:ascii="Times New Roman" w:eastAsia="Times New Roman" w:hAnsi="Times New Roman" w:cs="Times New Roman"/>
          <w:sz w:val="28"/>
          <w:szCs w:val="28"/>
          <w:lang w:eastAsia="ru-RU"/>
        </w:rPr>
        <w:t>Оболсуново», «Зеленый городок»</w:t>
      </w:r>
      <w:r w:rsidR="00F5365C">
        <w:rPr>
          <w:rFonts w:ascii="Times New Roman" w:eastAsia="Times New Roman" w:hAnsi="Times New Roman" w:cs="Times New Roman"/>
          <w:sz w:val="28"/>
          <w:szCs w:val="28"/>
          <w:lang w:eastAsia="ru-RU"/>
        </w:rPr>
        <w:t xml:space="preserve"> </w:t>
      </w:r>
      <w:r w:rsidR="00FB4FC9" w:rsidRPr="00FB4FC9">
        <w:rPr>
          <w:rFonts w:ascii="Times New Roman" w:eastAsia="Times New Roman" w:hAnsi="Times New Roman" w:cs="Times New Roman"/>
          <w:sz w:val="28"/>
          <w:szCs w:val="28"/>
          <w:lang w:eastAsia="ru-RU"/>
        </w:rPr>
        <w:t>прош</w:t>
      </w:r>
      <w:r w:rsidR="00D97E8A">
        <w:rPr>
          <w:rFonts w:ascii="Times New Roman" w:eastAsia="Times New Roman" w:hAnsi="Times New Roman" w:cs="Times New Roman"/>
          <w:sz w:val="28"/>
          <w:szCs w:val="28"/>
          <w:lang w:eastAsia="ru-RU"/>
        </w:rPr>
        <w:t>ли</w:t>
      </w:r>
      <w:r w:rsidR="00FB4FC9" w:rsidRPr="00FB4FC9">
        <w:rPr>
          <w:rFonts w:ascii="Times New Roman" w:eastAsia="Times New Roman" w:hAnsi="Times New Roman" w:cs="Times New Roman"/>
          <w:sz w:val="28"/>
          <w:szCs w:val="28"/>
          <w:lang w:eastAsia="ru-RU"/>
        </w:rPr>
        <w:t xml:space="preserve"> </w:t>
      </w:r>
      <w:r w:rsidR="00A8210B">
        <w:rPr>
          <w:rFonts w:ascii="Times New Roman" w:eastAsia="Times New Roman" w:hAnsi="Times New Roman" w:cs="Times New Roman"/>
          <w:sz w:val="28"/>
          <w:szCs w:val="28"/>
          <w:lang w:eastAsia="ru-RU"/>
        </w:rPr>
        <w:t>531</w:t>
      </w:r>
      <w:r w:rsidR="00F5365C">
        <w:rPr>
          <w:rFonts w:ascii="Times New Roman" w:eastAsia="Times New Roman" w:hAnsi="Times New Roman" w:cs="Times New Roman"/>
          <w:sz w:val="28"/>
          <w:szCs w:val="28"/>
          <w:lang w:eastAsia="ru-RU"/>
        </w:rPr>
        <w:t xml:space="preserve"> член профсоюза и член</w:t>
      </w:r>
      <w:r w:rsidR="00D97E8A">
        <w:rPr>
          <w:rFonts w:ascii="Times New Roman" w:eastAsia="Times New Roman" w:hAnsi="Times New Roman" w:cs="Times New Roman"/>
          <w:sz w:val="28"/>
          <w:szCs w:val="28"/>
          <w:lang w:eastAsia="ru-RU"/>
        </w:rPr>
        <w:t>ы</w:t>
      </w:r>
      <w:r w:rsidR="006A5363">
        <w:rPr>
          <w:rFonts w:ascii="Times New Roman" w:eastAsia="Times New Roman" w:hAnsi="Times New Roman" w:cs="Times New Roman"/>
          <w:sz w:val="28"/>
          <w:szCs w:val="28"/>
          <w:lang w:eastAsia="ru-RU"/>
        </w:rPr>
        <w:t xml:space="preserve"> их семей (</w:t>
      </w:r>
      <w:r w:rsidR="006A5363" w:rsidRPr="006A5363">
        <w:rPr>
          <w:rFonts w:ascii="Times New Roman" w:eastAsia="Times New Roman" w:hAnsi="Times New Roman" w:cs="Times New Roman"/>
          <w:b/>
          <w:i/>
          <w:sz w:val="28"/>
          <w:szCs w:val="28"/>
          <w:lang w:eastAsia="ru-RU"/>
        </w:rPr>
        <w:t>см. Приложение 1.1.,</w:t>
      </w:r>
      <w:r w:rsidR="008A2EF7">
        <w:rPr>
          <w:rFonts w:ascii="Times New Roman" w:eastAsia="Times New Roman" w:hAnsi="Times New Roman" w:cs="Times New Roman"/>
          <w:b/>
          <w:i/>
          <w:sz w:val="28"/>
          <w:szCs w:val="28"/>
          <w:lang w:eastAsia="ru-RU"/>
        </w:rPr>
        <w:t xml:space="preserve"> </w:t>
      </w:r>
      <w:r w:rsidR="006A5363" w:rsidRPr="006A5363">
        <w:rPr>
          <w:rFonts w:ascii="Times New Roman" w:eastAsia="Times New Roman" w:hAnsi="Times New Roman" w:cs="Times New Roman"/>
          <w:b/>
          <w:i/>
          <w:sz w:val="28"/>
          <w:szCs w:val="28"/>
          <w:lang w:eastAsia="ru-RU"/>
        </w:rPr>
        <w:t>1.2</w:t>
      </w:r>
      <w:r w:rsidR="006A5363">
        <w:rPr>
          <w:rFonts w:ascii="Times New Roman" w:eastAsia="Times New Roman" w:hAnsi="Times New Roman" w:cs="Times New Roman"/>
          <w:sz w:val="28"/>
          <w:szCs w:val="28"/>
          <w:lang w:eastAsia="ru-RU"/>
        </w:rPr>
        <w:t>)</w:t>
      </w:r>
    </w:p>
    <w:p w:rsidR="00F57E03" w:rsidRDefault="00F57E03" w:rsidP="00FB4FC9">
      <w:pPr>
        <w:spacing w:after="0" w:line="240" w:lineRule="auto"/>
        <w:ind w:left="360"/>
        <w:contextualSpacing/>
        <w:jc w:val="both"/>
        <w:rPr>
          <w:rFonts w:ascii="Times New Roman" w:eastAsia="Times New Roman" w:hAnsi="Times New Roman" w:cs="Times New Roman"/>
          <w:sz w:val="28"/>
          <w:szCs w:val="28"/>
          <w:lang w:eastAsia="ru-RU"/>
        </w:rPr>
      </w:pPr>
      <w:r w:rsidRPr="00F57E03">
        <w:rPr>
          <w:rFonts w:ascii="Times New Roman" w:eastAsia="Times New Roman" w:hAnsi="Times New Roman" w:cs="Times New Roman"/>
          <w:sz w:val="28"/>
          <w:szCs w:val="28"/>
          <w:lang w:eastAsia="ru-RU"/>
        </w:rPr>
        <w:t>Санатории принимали членов профсоюза в течение всего календарного года из расчета 6-12 дней про</w:t>
      </w:r>
      <w:r w:rsidR="00D97E8A">
        <w:rPr>
          <w:rFonts w:ascii="Times New Roman" w:eastAsia="Times New Roman" w:hAnsi="Times New Roman" w:cs="Times New Roman"/>
          <w:sz w:val="28"/>
          <w:szCs w:val="28"/>
          <w:lang w:eastAsia="ru-RU"/>
        </w:rPr>
        <w:t xml:space="preserve">живания и лечения. Кроме того, </w:t>
      </w:r>
      <w:r w:rsidRPr="00F57E03">
        <w:rPr>
          <w:rFonts w:ascii="Times New Roman" w:eastAsia="Times New Roman" w:hAnsi="Times New Roman" w:cs="Times New Roman"/>
          <w:sz w:val="28"/>
          <w:szCs w:val="28"/>
          <w:lang w:eastAsia="ru-RU"/>
        </w:rPr>
        <w:t>в летний период при наличии свободных мест. Стоимость путевки для членов профсоюза составило 1</w:t>
      </w:r>
      <w:r>
        <w:rPr>
          <w:rFonts w:ascii="Times New Roman" w:eastAsia="Times New Roman" w:hAnsi="Times New Roman" w:cs="Times New Roman"/>
          <w:sz w:val="28"/>
          <w:szCs w:val="28"/>
          <w:lang w:eastAsia="ru-RU"/>
        </w:rPr>
        <w:t>250 рублей/сутки (им. Станко</w:t>
      </w:r>
      <w:r w:rsidRPr="00F57E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97E8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000/1300 рублей/сутки (Курорт Оболсуново),</w:t>
      </w:r>
      <w:r w:rsidRPr="00F57E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1100</w:t>
      </w:r>
      <w:r w:rsidRPr="00F57E03">
        <w:rPr>
          <w:rFonts w:ascii="Times New Roman" w:eastAsia="Times New Roman" w:hAnsi="Times New Roman" w:cs="Times New Roman"/>
          <w:sz w:val="28"/>
          <w:szCs w:val="28"/>
          <w:lang w:eastAsia="ru-RU"/>
        </w:rPr>
        <w:t xml:space="preserve"> </w:t>
      </w:r>
      <w:r w:rsidR="00D97E8A">
        <w:rPr>
          <w:rFonts w:ascii="Times New Roman" w:eastAsia="Times New Roman" w:hAnsi="Times New Roman" w:cs="Times New Roman"/>
          <w:sz w:val="28"/>
          <w:szCs w:val="28"/>
          <w:lang w:eastAsia="ru-RU"/>
        </w:rPr>
        <w:t>рублей/сутки (Зеленый городок).</w:t>
      </w:r>
      <w:r>
        <w:rPr>
          <w:rFonts w:ascii="Times New Roman" w:eastAsia="Times New Roman" w:hAnsi="Times New Roman" w:cs="Times New Roman"/>
          <w:sz w:val="28"/>
          <w:szCs w:val="28"/>
          <w:lang w:eastAsia="ru-RU"/>
        </w:rPr>
        <w:t xml:space="preserve"> </w:t>
      </w:r>
    </w:p>
    <w:p w:rsidR="00F57E03" w:rsidRDefault="00F57E03" w:rsidP="00FB4FC9">
      <w:pPr>
        <w:spacing w:after="0" w:line="240" w:lineRule="auto"/>
        <w:ind w:left="360"/>
        <w:contextualSpacing/>
        <w:jc w:val="both"/>
        <w:rPr>
          <w:rFonts w:ascii="Times New Roman" w:eastAsia="Times New Roman" w:hAnsi="Times New Roman" w:cs="Times New Roman"/>
          <w:sz w:val="28"/>
          <w:szCs w:val="28"/>
          <w:lang w:eastAsia="ru-RU"/>
        </w:rPr>
      </w:pPr>
    </w:p>
    <w:p w:rsidR="00FB4FC9" w:rsidRPr="00FB4FC9" w:rsidRDefault="00FB4FC9" w:rsidP="00FB4FC9">
      <w:pPr>
        <w:spacing w:after="0" w:line="240" w:lineRule="auto"/>
        <w:ind w:left="360"/>
        <w:contextualSpacing/>
        <w:jc w:val="both"/>
        <w:rPr>
          <w:rFonts w:ascii="Times New Roman" w:eastAsia="Times New Roman" w:hAnsi="Times New Roman" w:cs="Times New Roman"/>
          <w:sz w:val="28"/>
          <w:szCs w:val="28"/>
          <w:lang w:eastAsia="ru-RU"/>
        </w:rPr>
      </w:pPr>
      <w:r w:rsidRPr="00FB4FC9">
        <w:rPr>
          <w:rFonts w:ascii="Times New Roman" w:eastAsia="Times New Roman" w:hAnsi="Times New Roman" w:cs="Times New Roman"/>
          <w:sz w:val="28"/>
          <w:szCs w:val="28"/>
          <w:lang w:eastAsia="ru-RU"/>
        </w:rPr>
        <w:t>Дополнительно члены отраслевого профсоюза могли воспользоваться:</w:t>
      </w:r>
    </w:p>
    <w:p w:rsidR="00FB4FC9" w:rsidRPr="00FB4FC9" w:rsidRDefault="00FB4FC9" w:rsidP="00FB4FC9">
      <w:pPr>
        <w:spacing w:after="0" w:line="240" w:lineRule="auto"/>
        <w:ind w:left="360"/>
        <w:contextualSpacing/>
        <w:jc w:val="both"/>
        <w:rPr>
          <w:rFonts w:ascii="Times New Roman" w:eastAsia="Times New Roman" w:hAnsi="Times New Roman" w:cs="Times New Roman"/>
          <w:sz w:val="28"/>
          <w:szCs w:val="28"/>
          <w:lang w:eastAsia="ru-RU"/>
        </w:rPr>
      </w:pPr>
      <w:r w:rsidRPr="00FB4FC9">
        <w:rPr>
          <w:rFonts w:ascii="Times New Roman" w:eastAsia="Times New Roman" w:hAnsi="Times New Roman" w:cs="Times New Roman"/>
          <w:sz w:val="28"/>
          <w:szCs w:val="28"/>
          <w:lang w:eastAsia="ru-RU"/>
        </w:rPr>
        <w:t>Отдых и оздоровление в пансионате с лечением Плес –</w:t>
      </w:r>
      <w:r w:rsidR="00A8210B">
        <w:rPr>
          <w:rFonts w:ascii="Times New Roman" w:eastAsia="Times New Roman" w:hAnsi="Times New Roman" w:cs="Times New Roman"/>
          <w:sz w:val="28"/>
          <w:szCs w:val="28"/>
          <w:lang w:eastAsia="ru-RU"/>
        </w:rPr>
        <w:t xml:space="preserve"> 66 </w:t>
      </w:r>
      <w:r w:rsidRPr="00FB4FC9">
        <w:rPr>
          <w:rFonts w:ascii="Times New Roman" w:eastAsia="Times New Roman" w:hAnsi="Times New Roman" w:cs="Times New Roman"/>
          <w:sz w:val="28"/>
          <w:szCs w:val="28"/>
          <w:lang w:eastAsia="ru-RU"/>
        </w:rPr>
        <w:t>человек</w:t>
      </w:r>
      <w:r w:rsidR="00F5365C">
        <w:rPr>
          <w:rFonts w:ascii="Times New Roman" w:eastAsia="Times New Roman" w:hAnsi="Times New Roman" w:cs="Times New Roman"/>
          <w:sz w:val="28"/>
          <w:szCs w:val="28"/>
          <w:lang w:eastAsia="ru-RU"/>
        </w:rPr>
        <w:t>.</w:t>
      </w:r>
    </w:p>
    <w:p w:rsidR="00FB4FC9" w:rsidRPr="00D150DB" w:rsidRDefault="00FB4FC9" w:rsidP="00FB4FC9">
      <w:pPr>
        <w:spacing w:after="0" w:line="240" w:lineRule="auto"/>
        <w:ind w:left="360"/>
        <w:contextualSpacing/>
        <w:jc w:val="both"/>
        <w:rPr>
          <w:rFonts w:ascii="Times New Roman" w:eastAsia="Times New Roman" w:hAnsi="Times New Roman" w:cs="Times New Roman"/>
          <w:sz w:val="28"/>
          <w:szCs w:val="28"/>
          <w:lang w:eastAsia="ru-RU"/>
        </w:rPr>
      </w:pPr>
      <w:r w:rsidRPr="00FB4FC9">
        <w:rPr>
          <w:rFonts w:ascii="Times New Roman" w:eastAsia="Times New Roman" w:hAnsi="Times New Roman" w:cs="Times New Roman"/>
          <w:sz w:val="28"/>
          <w:szCs w:val="28"/>
          <w:lang w:eastAsia="ru-RU"/>
        </w:rPr>
        <w:t>Организация туров выходного дня в санатории «Станко» –</w:t>
      </w:r>
      <w:r w:rsidR="00A8210B">
        <w:rPr>
          <w:rFonts w:ascii="Times New Roman" w:eastAsia="Times New Roman" w:hAnsi="Times New Roman" w:cs="Times New Roman"/>
          <w:sz w:val="28"/>
          <w:szCs w:val="28"/>
          <w:lang w:eastAsia="ru-RU"/>
        </w:rPr>
        <w:t xml:space="preserve">27 </w:t>
      </w:r>
      <w:r w:rsidRPr="00FB4FC9">
        <w:rPr>
          <w:rFonts w:ascii="Times New Roman" w:eastAsia="Times New Roman" w:hAnsi="Times New Roman" w:cs="Times New Roman"/>
          <w:sz w:val="28"/>
          <w:szCs w:val="28"/>
          <w:lang w:eastAsia="ru-RU"/>
        </w:rPr>
        <w:t>человек</w:t>
      </w:r>
      <w:r w:rsidR="00F5365C">
        <w:rPr>
          <w:rFonts w:ascii="Times New Roman" w:eastAsia="Times New Roman" w:hAnsi="Times New Roman" w:cs="Times New Roman"/>
          <w:sz w:val="28"/>
          <w:szCs w:val="28"/>
          <w:lang w:eastAsia="ru-RU"/>
        </w:rPr>
        <w:t>.</w:t>
      </w:r>
    </w:p>
    <w:p w:rsidR="00D150DB" w:rsidRPr="00FB4FC9" w:rsidRDefault="00D150DB" w:rsidP="00FB4FC9">
      <w:pPr>
        <w:spacing w:after="0" w:line="240" w:lineRule="auto"/>
        <w:ind w:left="360"/>
        <w:contextualSpacing/>
        <w:jc w:val="both"/>
        <w:rPr>
          <w:rFonts w:ascii="Times New Roman" w:eastAsia="Times New Roman" w:hAnsi="Times New Roman" w:cs="Times New Roman"/>
          <w:i/>
          <w:sz w:val="28"/>
          <w:szCs w:val="28"/>
          <w:lang w:eastAsia="ru-RU"/>
        </w:rPr>
      </w:pPr>
    </w:p>
    <w:p w:rsidR="00D150DB" w:rsidRDefault="00FB4FC9" w:rsidP="00D150DB">
      <w:pPr>
        <w:spacing w:after="0" w:line="240" w:lineRule="auto"/>
        <w:ind w:left="360"/>
        <w:contextualSpacing/>
        <w:jc w:val="both"/>
        <w:rPr>
          <w:rFonts w:ascii="Times New Roman" w:eastAsia="Times New Roman" w:hAnsi="Times New Roman" w:cs="Times New Roman"/>
          <w:i/>
          <w:sz w:val="28"/>
          <w:szCs w:val="28"/>
          <w:lang w:eastAsia="ru-RU"/>
        </w:rPr>
      </w:pPr>
      <w:r w:rsidRPr="00FB4FC9">
        <w:rPr>
          <w:rFonts w:ascii="Times New Roman" w:eastAsia="Times New Roman" w:hAnsi="Times New Roman" w:cs="Times New Roman"/>
          <w:sz w:val="28"/>
          <w:szCs w:val="28"/>
          <w:lang w:eastAsia="ru-RU"/>
        </w:rPr>
        <w:t xml:space="preserve">Таким образов, оздоровление по данным направлениям прошли </w:t>
      </w:r>
      <w:r w:rsidR="00A8210B">
        <w:rPr>
          <w:rFonts w:ascii="Times New Roman" w:eastAsia="Times New Roman" w:hAnsi="Times New Roman" w:cs="Times New Roman"/>
          <w:sz w:val="28"/>
          <w:szCs w:val="28"/>
          <w:lang w:eastAsia="ru-RU"/>
        </w:rPr>
        <w:t xml:space="preserve">624 </w:t>
      </w:r>
      <w:r w:rsidRPr="00FB4FC9">
        <w:rPr>
          <w:rFonts w:ascii="Times New Roman" w:eastAsia="Times New Roman" w:hAnsi="Times New Roman" w:cs="Times New Roman"/>
          <w:sz w:val="28"/>
          <w:szCs w:val="28"/>
          <w:lang w:eastAsia="ru-RU"/>
        </w:rPr>
        <w:t>человек</w:t>
      </w:r>
      <w:r w:rsidR="00A8210B">
        <w:rPr>
          <w:rFonts w:ascii="Times New Roman" w:eastAsia="Times New Roman" w:hAnsi="Times New Roman" w:cs="Times New Roman"/>
          <w:sz w:val="28"/>
          <w:szCs w:val="28"/>
          <w:lang w:eastAsia="ru-RU"/>
        </w:rPr>
        <w:t>а</w:t>
      </w:r>
      <w:r w:rsidRPr="00FB4FC9">
        <w:rPr>
          <w:rFonts w:ascii="Times New Roman" w:eastAsia="Times New Roman" w:hAnsi="Times New Roman" w:cs="Times New Roman"/>
          <w:i/>
          <w:sz w:val="28"/>
          <w:szCs w:val="28"/>
          <w:lang w:eastAsia="ru-RU"/>
        </w:rPr>
        <w:t>.</w:t>
      </w:r>
    </w:p>
    <w:p w:rsidR="00CF5621" w:rsidRPr="00D150DB" w:rsidRDefault="00CF5621" w:rsidP="00D150DB">
      <w:pPr>
        <w:spacing w:after="0" w:line="240" w:lineRule="auto"/>
        <w:ind w:left="360"/>
        <w:contextualSpacing/>
        <w:jc w:val="both"/>
        <w:rPr>
          <w:rFonts w:ascii="Times New Roman" w:eastAsia="Times New Roman" w:hAnsi="Times New Roman" w:cs="Times New Roman"/>
          <w:i/>
          <w:sz w:val="28"/>
          <w:szCs w:val="28"/>
          <w:lang w:eastAsia="ru-RU"/>
        </w:rPr>
      </w:pPr>
    </w:p>
    <w:p w:rsidR="005F20A9" w:rsidRPr="005F20A9" w:rsidRDefault="005F20A9" w:rsidP="00FB4FC9">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F20A9">
        <w:rPr>
          <w:rFonts w:ascii="Times New Roman" w:eastAsia="Times New Roman" w:hAnsi="Times New Roman" w:cs="Times New Roman"/>
          <w:sz w:val="28"/>
          <w:szCs w:val="28"/>
          <w:lang w:eastAsia="ru-RU"/>
        </w:rPr>
        <w:t>В период летней оздоровительной к</w:t>
      </w:r>
      <w:r w:rsidR="00DE4066">
        <w:rPr>
          <w:rFonts w:ascii="Times New Roman" w:eastAsia="Times New Roman" w:hAnsi="Times New Roman" w:cs="Times New Roman"/>
          <w:sz w:val="28"/>
          <w:szCs w:val="28"/>
          <w:lang w:eastAsia="ru-RU"/>
        </w:rPr>
        <w:t>а</w:t>
      </w:r>
      <w:r w:rsidRPr="005F20A9">
        <w:rPr>
          <w:rFonts w:ascii="Times New Roman" w:eastAsia="Times New Roman" w:hAnsi="Times New Roman" w:cs="Times New Roman"/>
          <w:sz w:val="28"/>
          <w:szCs w:val="28"/>
          <w:lang w:eastAsia="ru-RU"/>
        </w:rPr>
        <w:t xml:space="preserve">мпании первичные профсоюзные организации </w:t>
      </w:r>
      <w:r>
        <w:rPr>
          <w:rFonts w:ascii="Times New Roman" w:eastAsia="Times New Roman" w:hAnsi="Times New Roman" w:cs="Times New Roman"/>
          <w:sz w:val="28"/>
          <w:szCs w:val="28"/>
          <w:lang w:eastAsia="ru-RU"/>
        </w:rPr>
        <w:t xml:space="preserve">обучающихся организаций высшего образования </w:t>
      </w:r>
      <w:r w:rsidR="00DE4066">
        <w:rPr>
          <w:rFonts w:ascii="Times New Roman" w:eastAsia="Times New Roman" w:hAnsi="Times New Roman" w:cs="Times New Roman"/>
          <w:sz w:val="28"/>
          <w:szCs w:val="28"/>
          <w:lang w:eastAsia="ru-RU"/>
        </w:rPr>
        <w:t>отправили на отдых в</w:t>
      </w:r>
      <w:r w:rsidRPr="005F20A9">
        <w:rPr>
          <w:rFonts w:ascii="Times New Roman" w:eastAsia="Times New Roman" w:hAnsi="Times New Roman" w:cs="Times New Roman"/>
          <w:sz w:val="28"/>
          <w:szCs w:val="28"/>
          <w:lang w:eastAsia="ru-RU"/>
        </w:rPr>
        <w:t xml:space="preserve"> </w:t>
      </w:r>
      <w:r w:rsidR="00DE4066" w:rsidRPr="005F20A9">
        <w:rPr>
          <w:rFonts w:ascii="Times New Roman" w:eastAsia="Times New Roman" w:hAnsi="Times New Roman" w:cs="Times New Roman"/>
          <w:sz w:val="28"/>
          <w:szCs w:val="28"/>
          <w:lang w:eastAsia="ru-RU"/>
        </w:rPr>
        <w:t>вузовские</w:t>
      </w:r>
      <w:r w:rsidRPr="005F20A9">
        <w:rPr>
          <w:rFonts w:ascii="Times New Roman" w:eastAsia="Times New Roman" w:hAnsi="Times New Roman" w:cs="Times New Roman"/>
          <w:sz w:val="28"/>
          <w:szCs w:val="28"/>
          <w:lang w:eastAsia="ru-RU"/>
        </w:rPr>
        <w:t xml:space="preserve">, а также </w:t>
      </w:r>
      <w:r w:rsidR="00DE4066" w:rsidRPr="005F20A9">
        <w:rPr>
          <w:rFonts w:ascii="Times New Roman" w:eastAsia="Times New Roman" w:hAnsi="Times New Roman" w:cs="Times New Roman"/>
          <w:sz w:val="28"/>
          <w:szCs w:val="28"/>
          <w:lang w:eastAsia="ru-RU"/>
        </w:rPr>
        <w:t>южные</w:t>
      </w:r>
      <w:r w:rsidR="00DE40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базы </w:t>
      </w:r>
      <w:r w:rsidRPr="005F20A9">
        <w:rPr>
          <w:rFonts w:ascii="Times New Roman" w:eastAsia="Times New Roman" w:hAnsi="Times New Roman" w:cs="Times New Roman"/>
          <w:sz w:val="28"/>
          <w:szCs w:val="28"/>
          <w:lang w:eastAsia="ru-RU"/>
        </w:rPr>
        <w:t xml:space="preserve">820 студентов. </w:t>
      </w:r>
    </w:p>
    <w:p w:rsidR="009E7656" w:rsidRPr="009E7656" w:rsidRDefault="00F57E03" w:rsidP="00FB4FC9">
      <w:pPr>
        <w:numPr>
          <w:ilvl w:val="0"/>
          <w:numId w:val="2"/>
        </w:numPr>
        <w:spacing w:after="0" w:line="240" w:lineRule="auto"/>
        <w:contextualSpacing/>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lastRenderedPageBreak/>
        <w:t>В</w:t>
      </w:r>
      <w:r w:rsidRPr="00BC2F6E">
        <w:rPr>
          <w:rFonts w:ascii="Times New Roman" w:hAnsi="Times New Roman" w:cs="Times New Roman"/>
          <w:sz w:val="28"/>
          <w:szCs w:val="28"/>
        </w:rPr>
        <w:t xml:space="preserve"> течение летних каникул работники образовательных организаций и члены их семей могли воспользоваться предложением «Гармон</w:t>
      </w:r>
      <w:r>
        <w:rPr>
          <w:rFonts w:ascii="Times New Roman" w:hAnsi="Times New Roman" w:cs="Times New Roman"/>
          <w:sz w:val="28"/>
          <w:szCs w:val="28"/>
        </w:rPr>
        <w:t>ии- профцентр» (Общероссийский П</w:t>
      </w:r>
      <w:r w:rsidRPr="00BC2F6E">
        <w:rPr>
          <w:rFonts w:ascii="Times New Roman" w:hAnsi="Times New Roman" w:cs="Times New Roman"/>
          <w:sz w:val="28"/>
          <w:szCs w:val="28"/>
        </w:rPr>
        <w:t>рофсоюз образования)</w:t>
      </w:r>
      <w:r w:rsidR="00D97E8A">
        <w:rPr>
          <w:rFonts w:ascii="Times New Roman" w:hAnsi="Times New Roman" w:cs="Times New Roman"/>
          <w:sz w:val="28"/>
          <w:szCs w:val="28"/>
        </w:rPr>
        <w:t xml:space="preserve"> по санаторно-курортному лечению в санаториях Крыма</w:t>
      </w:r>
      <w:r w:rsidRPr="00BC2F6E">
        <w:rPr>
          <w:rFonts w:ascii="Times New Roman" w:hAnsi="Times New Roman" w:cs="Times New Roman"/>
          <w:sz w:val="28"/>
          <w:szCs w:val="28"/>
        </w:rPr>
        <w:t xml:space="preserve">. </w:t>
      </w:r>
      <w:r>
        <w:rPr>
          <w:rFonts w:ascii="Times New Roman" w:hAnsi="Times New Roman" w:cs="Times New Roman"/>
          <w:sz w:val="28"/>
          <w:szCs w:val="28"/>
        </w:rPr>
        <w:t>Данным предложением воспользовались 2 члена Профсоюза (</w:t>
      </w:r>
      <w:r w:rsidR="009E7656">
        <w:rPr>
          <w:rFonts w:ascii="Times New Roman" w:eastAsia="Times New Roman" w:hAnsi="Times New Roman" w:cs="Times New Roman"/>
          <w:sz w:val="28"/>
          <w:szCs w:val="28"/>
          <w:lang w:eastAsia="ru-RU"/>
        </w:rPr>
        <w:t>санатори</w:t>
      </w:r>
      <w:r>
        <w:rPr>
          <w:rFonts w:ascii="Times New Roman" w:eastAsia="Times New Roman" w:hAnsi="Times New Roman" w:cs="Times New Roman"/>
          <w:sz w:val="28"/>
          <w:szCs w:val="28"/>
          <w:lang w:eastAsia="ru-RU"/>
        </w:rPr>
        <w:t>и</w:t>
      </w:r>
      <w:r w:rsidR="00D97E8A">
        <w:rPr>
          <w:rFonts w:ascii="Times New Roman" w:eastAsia="Times New Roman" w:hAnsi="Times New Roman" w:cs="Times New Roman"/>
          <w:sz w:val="28"/>
          <w:szCs w:val="28"/>
          <w:lang w:eastAsia="ru-RU"/>
        </w:rPr>
        <w:t xml:space="preserve"> «Искра»</w:t>
      </w:r>
      <w:r w:rsidR="009E76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E7656" w:rsidRPr="009E7656" w:rsidRDefault="00D97E8A" w:rsidP="00FB4FC9">
      <w:pPr>
        <w:numPr>
          <w:ilvl w:val="0"/>
          <w:numId w:val="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Ивановской областной организацией профсоюза з</w:t>
      </w:r>
      <w:r w:rsidR="009E7656" w:rsidRPr="009E7656">
        <w:rPr>
          <w:rFonts w:ascii="Times New Roman" w:eastAsia="Times New Roman" w:hAnsi="Times New Roman" w:cs="Times New Roman"/>
          <w:sz w:val="28"/>
          <w:szCs w:val="28"/>
          <w:lang w:eastAsia="ru-RU"/>
        </w:rPr>
        <w:t>аключен договор с санаторием «Талги»</w:t>
      </w:r>
      <w:r w:rsidR="009E7656">
        <w:rPr>
          <w:rFonts w:ascii="Times New Roman" w:eastAsia="Times New Roman" w:hAnsi="Times New Roman" w:cs="Times New Roman"/>
          <w:sz w:val="28"/>
          <w:szCs w:val="28"/>
          <w:lang w:eastAsia="ru-RU"/>
        </w:rPr>
        <w:t xml:space="preserve"> (Дагестан, п.Талги). В период 2016 года организованы две поездки в санаторий «Талги» </w:t>
      </w:r>
      <w:r w:rsidR="00CF5621">
        <w:rPr>
          <w:rFonts w:ascii="Times New Roman" w:eastAsia="Times New Roman" w:hAnsi="Times New Roman" w:cs="Times New Roman"/>
          <w:sz w:val="28"/>
          <w:szCs w:val="28"/>
          <w:lang w:eastAsia="ru-RU"/>
        </w:rPr>
        <w:t>для председателей местных профсоюзных организаций, руководителей организаций профессионального образования,</w:t>
      </w:r>
      <w:r w:rsidR="00F57E03">
        <w:rPr>
          <w:rFonts w:ascii="Times New Roman" w:eastAsia="Times New Roman" w:hAnsi="Times New Roman" w:cs="Times New Roman"/>
          <w:sz w:val="28"/>
          <w:szCs w:val="28"/>
          <w:lang w:eastAsia="ru-RU"/>
        </w:rPr>
        <w:t xml:space="preserve"> </w:t>
      </w:r>
      <w:r w:rsidR="00CF5621">
        <w:rPr>
          <w:rFonts w:ascii="Times New Roman" w:eastAsia="Times New Roman" w:hAnsi="Times New Roman" w:cs="Times New Roman"/>
          <w:sz w:val="28"/>
          <w:szCs w:val="28"/>
          <w:lang w:eastAsia="ru-RU"/>
        </w:rPr>
        <w:t xml:space="preserve">профсоюзного актива: </w:t>
      </w:r>
      <w:r w:rsidR="009E7656">
        <w:rPr>
          <w:rFonts w:ascii="Times New Roman" w:eastAsia="Times New Roman" w:hAnsi="Times New Roman" w:cs="Times New Roman"/>
          <w:sz w:val="28"/>
          <w:szCs w:val="28"/>
          <w:lang w:eastAsia="ru-RU"/>
        </w:rPr>
        <w:t>в весенний период</w:t>
      </w:r>
      <w:r w:rsidR="00CF5621">
        <w:rPr>
          <w:rFonts w:ascii="Times New Roman" w:eastAsia="Times New Roman" w:hAnsi="Times New Roman" w:cs="Times New Roman"/>
          <w:sz w:val="28"/>
          <w:szCs w:val="28"/>
          <w:lang w:eastAsia="ru-RU"/>
        </w:rPr>
        <w:t>-</w:t>
      </w:r>
      <w:r w:rsidR="009E7656">
        <w:rPr>
          <w:rFonts w:ascii="Times New Roman" w:eastAsia="Times New Roman" w:hAnsi="Times New Roman" w:cs="Times New Roman"/>
          <w:sz w:val="28"/>
          <w:szCs w:val="28"/>
          <w:lang w:eastAsia="ru-RU"/>
        </w:rPr>
        <w:t xml:space="preserve"> 18 человек, в осенний период </w:t>
      </w:r>
      <w:r w:rsidR="00CF5621">
        <w:rPr>
          <w:rFonts w:ascii="Times New Roman" w:eastAsia="Times New Roman" w:hAnsi="Times New Roman" w:cs="Times New Roman"/>
          <w:sz w:val="28"/>
          <w:szCs w:val="28"/>
          <w:lang w:eastAsia="ru-RU"/>
        </w:rPr>
        <w:t>-</w:t>
      </w:r>
      <w:r w:rsidR="009E7656">
        <w:rPr>
          <w:rFonts w:ascii="Times New Roman" w:eastAsia="Times New Roman" w:hAnsi="Times New Roman" w:cs="Times New Roman"/>
          <w:sz w:val="28"/>
          <w:szCs w:val="28"/>
          <w:lang w:eastAsia="ru-RU"/>
        </w:rPr>
        <w:t>10 человек.</w:t>
      </w:r>
    </w:p>
    <w:p w:rsidR="00CF5621" w:rsidRPr="00CF5621" w:rsidRDefault="00962921" w:rsidP="00D01FB2">
      <w:pPr>
        <w:numPr>
          <w:ilvl w:val="0"/>
          <w:numId w:val="2"/>
        </w:numPr>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основании </w:t>
      </w:r>
      <w:r w:rsidR="00CF5621">
        <w:rPr>
          <w:rFonts w:ascii="Times New Roman" w:eastAsia="Times New Roman" w:hAnsi="Times New Roman" w:cs="Times New Roman"/>
          <w:sz w:val="28"/>
          <w:szCs w:val="28"/>
          <w:lang w:eastAsia="ru-RU"/>
        </w:rPr>
        <w:t>договор</w:t>
      </w:r>
      <w:r w:rsidR="00376268">
        <w:rPr>
          <w:rFonts w:ascii="Times New Roman" w:eastAsia="Times New Roman" w:hAnsi="Times New Roman" w:cs="Times New Roman"/>
          <w:sz w:val="28"/>
          <w:szCs w:val="28"/>
          <w:lang w:eastAsia="ru-RU"/>
        </w:rPr>
        <w:t>а</w:t>
      </w:r>
      <w:r w:rsidR="00D97E8A">
        <w:rPr>
          <w:rFonts w:ascii="Times New Roman" w:eastAsia="Times New Roman" w:hAnsi="Times New Roman" w:cs="Times New Roman"/>
          <w:sz w:val="28"/>
          <w:szCs w:val="28"/>
          <w:lang w:eastAsia="ru-RU"/>
        </w:rPr>
        <w:t xml:space="preserve"> Ивановской областной организации профсоюза</w:t>
      </w:r>
      <w:r w:rsidR="00376268">
        <w:rPr>
          <w:rFonts w:ascii="Times New Roman" w:eastAsia="Times New Roman" w:hAnsi="Times New Roman" w:cs="Times New Roman"/>
          <w:sz w:val="28"/>
          <w:szCs w:val="28"/>
          <w:lang w:eastAsia="ru-RU"/>
        </w:rPr>
        <w:t xml:space="preserve"> </w:t>
      </w:r>
      <w:r w:rsidR="00CF5621">
        <w:rPr>
          <w:rFonts w:ascii="Times New Roman" w:eastAsia="Times New Roman" w:hAnsi="Times New Roman" w:cs="Times New Roman"/>
          <w:sz w:val="28"/>
          <w:szCs w:val="28"/>
          <w:lang w:eastAsia="ru-RU"/>
        </w:rPr>
        <w:t>с о</w:t>
      </w:r>
      <w:r w:rsidR="00CF5621" w:rsidRPr="00CF5621">
        <w:rPr>
          <w:rFonts w:ascii="Times New Roman" w:eastAsia="Times New Roman" w:hAnsi="Times New Roman" w:cs="Times New Roman"/>
          <w:sz w:val="28"/>
          <w:szCs w:val="28"/>
          <w:lang w:eastAsia="ru-RU"/>
        </w:rPr>
        <w:t>бъединение</w:t>
      </w:r>
      <w:r w:rsidR="00D97E8A">
        <w:rPr>
          <w:rFonts w:ascii="Times New Roman" w:eastAsia="Times New Roman" w:hAnsi="Times New Roman" w:cs="Times New Roman"/>
          <w:sz w:val="28"/>
          <w:szCs w:val="28"/>
          <w:lang w:eastAsia="ru-RU"/>
        </w:rPr>
        <w:t>м</w:t>
      </w:r>
      <w:r w:rsidR="00CF5621" w:rsidRPr="00CF5621">
        <w:rPr>
          <w:rFonts w:ascii="Times New Roman" w:eastAsia="Times New Roman" w:hAnsi="Times New Roman" w:cs="Times New Roman"/>
          <w:sz w:val="28"/>
          <w:szCs w:val="28"/>
          <w:lang w:eastAsia="ru-RU"/>
        </w:rPr>
        <w:t xml:space="preserve"> "ПРОФРЕГИОНТУР" предлаг</w:t>
      </w:r>
      <w:r w:rsidR="00376268">
        <w:rPr>
          <w:rFonts w:ascii="Times New Roman" w:eastAsia="Times New Roman" w:hAnsi="Times New Roman" w:cs="Times New Roman"/>
          <w:sz w:val="28"/>
          <w:szCs w:val="28"/>
          <w:lang w:eastAsia="ru-RU"/>
        </w:rPr>
        <w:t>ались</w:t>
      </w:r>
      <w:r w:rsidR="00CF5621" w:rsidRPr="00CF5621">
        <w:rPr>
          <w:rFonts w:ascii="Times New Roman" w:eastAsia="Times New Roman" w:hAnsi="Times New Roman" w:cs="Times New Roman"/>
          <w:sz w:val="28"/>
          <w:szCs w:val="28"/>
          <w:lang w:eastAsia="ru-RU"/>
        </w:rPr>
        <w:t xml:space="preserve"> членам профсоюза и членам их семей льготные путевки на летний курортный отдых в частных отелях г. Сочи и Адлера</w:t>
      </w:r>
      <w:r w:rsidR="00376268">
        <w:rPr>
          <w:rFonts w:ascii="Times New Roman" w:eastAsia="Times New Roman" w:hAnsi="Times New Roman" w:cs="Times New Roman"/>
          <w:sz w:val="28"/>
          <w:szCs w:val="28"/>
          <w:lang w:eastAsia="ru-RU"/>
        </w:rPr>
        <w:t xml:space="preserve">. Данным предложением </w:t>
      </w:r>
      <w:r w:rsidR="00376268" w:rsidRPr="00F034E8">
        <w:rPr>
          <w:rFonts w:ascii="Times New Roman" w:eastAsia="Times New Roman" w:hAnsi="Times New Roman" w:cs="Times New Roman"/>
          <w:sz w:val="28"/>
          <w:szCs w:val="28"/>
          <w:lang w:eastAsia="ru-RU"/>
        </w:rPr>
        <w:t xml:space="preserve">воспользовались </w:t>
      </w:r>
      <w:r w:rsidR="00F034E8" w:rsidRPr="00F034E8">
        <w:rPr>
          <w:rFonts w:ascii="Times New Roman" w:eastAsia="Times New Roman" w:hAnsi="Times New Roman" w:cs="Times New Roman"/>
          <w:sz w:val="28"/>
          <w:szCs w:val="28"/>
          <w:lang w:eastAsia="ru-RU"/>
        </w:rPr>
        <w:t>10 человек.</w:t>
      </w:r>
    </w:p>
    <w:p w:rsidR="00D150DB" w:rsidRPr="00D150DB" w:rsidRDefault="00D150DB" w:rsidP="00FB4FC9">
      <w:pPr>
        <w:numPr>
          <w:ilvl w:val="0"/>
          <w:numId w:val="2"/>
        </w:numPr>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Продолжается сотрудничество</w:t>
      </w:r>
      <w:r w:rsidR="00D97E8A">
        <w:rPr>
          <w:rFonts w:ascii="Times New Roman" w:eastAsia="Times New Roman" w:hAnsi="Times New Roman" w:cs="Times New Roman"/>
          <w:sz w:val="28"/>
          <w:szCs w:val="28"/>
          <w:lang w:eastAsia="ru-RU"/>
        </w:rPr>
        <w:t xml:space="preserve"> Ивановской областной организации профсоюза</w:t>
      </w:r>
      <w:r>
        <w:rPr>
          <w:rFonts w:ascii="Times New Roman" w:eastAsia="Times New Roman" w:hAnsi="Times New Roman" w:cs="Times New Roman"/>
          <w:sz w:val="28"/>
          <w:szCs w:val="28"/>
          <w:lang w:eastAsia="ru-RU"/>
        </w:rPr>
        <w:t xml:space="preserve"> с Ивановской клиникой офтальмохирургии «Светодар» по безвозмездной диагностике зрения членов профсоюза, в том числе и молодых педагогов Ивановской области.</w:t>
      </w:r>
    </w:p>
    <w:p w:rsidR="00D150DB" w:rsidRPr="00D150DB" w:rsidRDefault="000C574F" w:rsidP="00FB4FC9">
      <w:pPr>
        <w:numPr>
          <w:ilvl w:val="0"/>
          <w:numId w:val="2"/>
        </w:numPr>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Продолжают развиваться п</w:t>
      </w:r>
      <w:r w:rsidR="00D150DB">
        <w:rPr>
          <w:rFonts w:ascii="Times New Roman" w:eastAsia="Times New Roman" w:hAnsi="Times New Roman" w:cs="Times New Roman"/>
          <w:sz w:val="28"/>
          <w:szCs w:val="28"/>
          <w:lang w:eastAsia="ru-RU"/>
        </w:rPr>
        <w:t xml:space="preserve">артнерские отношения </w:t>
      </w:r>
      <w:r w:rsidR="00D97E8A">
        <w:rPr>
          <w:rFonts w:ascii="Times New Roman" w:eastAsia="Times New Roman" w:hAnsi="Times New Roman" w:cs="Times New Roman"/>
          <w:sz w:val="28"/>
          <w:szCs w:val="28"/>
          <w:lang w:eastAsia="ru-RU"/>
        </w:rPr>
        <w:t xml:space="preserve">Ивановской областной организации профсоюза </w:t>
      </w:r>
      <w:r w:rsidR="00D150DB">
        <w:rPr>
          <w:rFonts w:ascii="Times New Roman" w:eastAsia="Times New Roman" w:hAnsi="Times New Roman" w:cs="Times New Roman"/>
          <w:sz w:val="28"/>
          <w:szCs w:val="28"/>
          <w:lang w:eastAsia="ru-RU"/>
        </w:rPr>
        <w:t xml:space="preserve">с корпорацией красоты и здоровья «Тианде», а также </w:t>
      </w:r>
      <w:r>
        <w:rPr>
          <w:rFonts w:ascii="Times New Roman" w:eastAsia="Times New Roman" w:hAnsi="Times New Roman" w:cs="Times New Roman"/>
          <w:sz w:val="28"/>
          <w:szCs w:val="28"/>
          <w:lang w:eastAsia="ru-RU"/>
        </w:rPr>
        <w:t xml:space="preserve">налажены новые партнерские отношения с </w:t>
      </w:r>
      <w:r w:rsidR="00D150DB">
        <w:rPr>
          <w:rFonts w:ascii="Times New Roman" w:eastAsia="Times New Roman" w:hAnsi="Times New Roman" w:cs="Times New Roman"/>
          <w:sz w:val="28"/>
          <w:szCs w:val="28"/>
          <w:lang w:eastAsia="ru-RU"/>
        </w:rPr>
        <w:t>компанией «Чайный дом Бармин».</w:t>
      </w:r>
    </w:p>
    <w:p w:rsidR="00D150DB" w:rsidRPr="00D97E8A" w:rsidRDefault="00D150DB" w:rsidP="00FB4FC9">
      <w:pPr>
        <w:numPr>
          <w:ilvl w:val="0"/>
          <w:numId w:val="2"/>
        </w:numPr>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Д</w:t>
      </w:r>
      <w:r w:rsidRPr="00D150DB">
        <w:rPr>
          <w:rFonts w:ascii="Times New Roman" w:eastAsia="Times New Roman" w:hAnsi="Times New Roman" w:cs="Times New Roman"/>
          <w:sz w:val="28"/>
          <w:szCs w:val="28"/>
          <w:lang w:eastAsia="ru-RU"/>
        </w:rPr>
        <w:t xml:space="preserve">ля организации отдыха работников образовательных организаций и членов их семей </w:t>
      </w:r>
      <w:r>
        <w:rPr>
          <w:rFonts w:ascii="Times New Roman" w:eastAsia="Times New Roman" w:hAnsi="Times New Roman" w:cs="Times New Roman"/>
          <w:sz w:val="28"/>
          <w:szCs w:val="28"/>
          <w:lang w:eastAsia="ru-RU"/>
        </w:rPr>
        <w:t xml:space="preserve">в течение 2016 года </w:t>
      </w:r>
      <w:r w:rsidR="000C574F">
        <w:rPr>
          <w:rFonts w:ascii="Times New Roman" w:eastAsia="Times New Roman" w:hAnsi="Times New Roman" w:cs="Times New Roman"/>
          <w:sz w:val="28"/>
          <w:szCs w:val="28"/>
          <w:lang w:eastAsia="ru-RU"/>
        </w:rPr>
        <w:t xml:space="preserve">в первичные профсоюзные организации были </w:t>
      </w:r>
      <w:r>
        <w:rPr>
          <w:rFonts w:ascii="Times New Roman" w:eastAsia="Times New Roman" w:hAnsi="Times New Roman" w:cs="Times New Roman"/>
          <w:sz w:val="28"/>
          <w:szCs w:val="28"/>
          <w:lang w:eastAsia="ru-RU"/>
        </w:rPr>
        <w:t>направлены предложения:</w:t>
      </w:r>
      <w:r w:rsidRPr="00D150DB">
        <w:rPr>
          <w:rFonts w:ascii="Times New Roman" w:eastAsia="Times New Roman" w:hAnsi="Times New Roman" w:cs="Times New Roman"/>
          <w:sz w:val="28"/>
          <w:szCs w:val="28"/>
          <w:lang w:eastAsia="ru-RU"/>
        </w:rPr>
        <w:t xml:space="preserve"> </w:t>
      </w:r>
    </w:p>
    <w:p w:rsidR="00D97E8A" w:rsidRDefault="00D97E8A" w:rsidP="00892C8B">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D97E8A">
        <w:rPr>
          <w:rFonts w:ascii="Times New Roman" w:eastAsia="Times New Roman" w:hAnsi="Times New Roman" w:cs="Times New Roman"/>
          <w:sz w:val="28"/>
          <w:szCs w:val="28"/>
          <w:lang w:eastAsia="ru-RU"/>
        </w:rPr>
        <w:t>ЗАО " Санаторно-курортное объединение ФНПР «Профкурорт»,</w:t>
      </w:r>
    </w:p>
    <w:p w:rsidR="00D97E8A" w:rsidRPr="00D97E8A" w:rsidRDefault="00D150DB" w:rsidP="00892C8B">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D97E8A">
        <w:rPr>
          <w:rFonts w:ascii="Times New Roman" w:eastAsia="Times New Roman" w:hAnsi="Times New Roman" w:cs="Times New Roman"/>
          <w:sz w:val="28"/>
          <w:szCs w:val="28"/>
          <w:lang w:eastAsia="ru-RU"/>
        </w:rPr>
        <w:t>туристической фирмы «ТрансЭкспресс Тур»</w:t>
      </w:r>
      <w:r w:rsidRPr="00D97E8A">
        <w:rPr>
          <w:rFonts w:ascii="Times New Roman" w:eastAsia="Times New Roman" w:hAnsi="Times New Roman" w:cs="Times New Roman"/>
          <w:b/>
          <w:sz w:val="28"/>
          <w:szCs w:val="28"/>
          <w:lang w:eastAsia="ru-RU"/>
        </w:rPr>
        <w:t xml:space="preserve"> </w:t>
      </w:r>
      <w:r w:rsidRPr="00D97E8A">
        <w:rPr>
          <w:rFonts w:ascii="Times New Roman" w:eastAsia="Times New Roman" w:hAnsi="Times New Roman" w:cs="Times New Roman"/>
          <w:sz w:val="28"/>
          <w:szCs w:val="28"/>
          <w:lang w:eastAsia="ru-RU"/>
        </w:rPr>
        <w:t>(Беларусь</w:t>
      </w:r>
      <w:r w:rsidR="000C574F" w:rsidRPr="00D97E8A">
        <w:rPr>
          <w:rFonts w:ascii="Times New Roman" w:eastAsia="Times New Roman" w:hAnsi="Times New Roman" w:cs="Times New Roman"/>
          <w:sz w:val="28"/>
          <w:szCs w:val="28"/>
          <w:lang w:eastAsia="ru-RU"/>
        </w:rPr>
        <w:t>),</w:t>
      </w:r>
    </w:p>
    <w:p w:rsidR="00D150DB" w:rsidRDefault="00D150DB" w:rsidP="00892C8B">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D97E8A">
        <w:rPr>
          <w:rFonts w:ascii="Times New Roman" w:eastAsia="Times New Roman" w:hAnsi="Times New Roman" w:cs="Times New Roman"/>
          <w:sz w:val="28"/>
          <w:szCs w:val="28"/>
          <w:lang w:eastAsia="ru-RU"/>
        </w:rPr>
        <w:t xml:space="preserve">туристической фирмы </w:t>
      </w:r>
      <w:r w:rsidRPr="00D97E8A">
        <w:rPr>
          <w:rFonts w:ascii="Palatino Linotype" w:eastAsia="Times New Roman" w:hAnsi="Palatino Linotype" w:cs="Times New Roman"/>
          <w:sz w:val="40"/>
          <w:szCs w:val="40"/>
          <w:lang w:eastAsia="ru-RU"/>
        </w:rPr>
        <w:t>«</w:t>
      </w:r>
      <w:r w:rsidRPr="00D97E8A">
        <w:rPr>
          <w:rFonts w:ascii="Times New Roman" w:eastAsia="Times New Roman" w:hAnsi="Times New Roman" w:cs="Times New Roman"/>
          <w:sz w:val="28"/>
          <w:szCs w:val="28"/>
          <w:lang w:eastAsia="ru-RU"/>
        </w:rPr>
        <w:t>ЭЛЛИНЛАЙН» (С.-Петербург)</w:t>
      </w:r>
      <w:r w:rsidR="000C574F" w:rsidRPr="00D97E8A">
        <w:rPr>
          <w:rFonts w:ascii="Times New Roman" w:eastAsia="Times New Roman" w:hAnsi="Times New Roman" w:cs="Times New Roman"/>
          <w:sz w:val="28"/>
          <w:szCs w:val="28"/>
          <w:lang w:eastAsia="ru-RU"/>
        </w:rPr>
        <w:t>.</w:t>
      </w: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P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right"/>
        <w:rPr>
          <w:rFonts w:ascii="Times New Roman" w:eastAsia="Times New Roman" w:hAnsi="Times New Roman" w:cs="Times New Roman"/>
          <w:b/>
          <w:i/>
          <w:sz w:val="28"/>
          <w:szCs w:val="28"/>
          <w:lang w:eastAsia="ru-RU"/>
        </w:rPr>
      </w:pPr>
      <w:r w:rsidRPr="006A5363">
        <w:rPr>
          <w:rFonts w:ascii="Times New Roman" w:eastAsia="Times New Roman" w:hAnsi="Times New Roman" w:cs="Times New Roman"/>
          <w:b/>
          <w:i/>
          <w:sz w:val="28"/>
          <w:szCs w:val="28"/>
          <w:lang w:eastAsia="ru-RU"/>
        </w:rPr>
        <w:lastRenderedPageBreak/>
        <w:t>Приложение 1.1</w:t>
      </w:r>
      <w:r>
        <w:rPr>
          <w:rFonts w:ascii="Times New Roman" w:eastAsia="Times New Roman" w:hAnsi="Times New Roman" w:cs="Times New Roman"/>
          <w:b/>
          <w:i/>
          <w:sz w:val="28"/>
          <w:szCs w:val="28"/>
          <w:lang w:eastAsia="ru-RU"/>
        </w:rPr>
        <w:t xml:space="preserve"> Санаторно-курортное лечение членов профсоюза</w:t>
      </w:r>
    </w:p>
    <w:p w:rsidR="008E0811" w:rsidRDefault="008E0811" w:rsidP="008E0811">
      <w:pPr>
        <w:spacing w:after="0" w:line="240" w:lineRule="auto"/>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в региональных санаториях</w:t>
      </w:r>
    </w:p>
    <w:p w:rsidR="008E0811" w:rsidRPr="006A5363" w:rsidRDefault="008E0811" w:rsidP="008E0811">
      <w:pPr>
        <w:spacing w:after="0" w:line="240" w:lineRule="auto"/>
        <w:jc w:val="right"/>
        <w:rPr>
          <w:rFonts w:ascii="Times New Roman" w:eastAsia="Times New Roman" w:hAnsi="Times New Roman" w:cs="Times New Roman"/>
          <w:b/>
          <w:i/>
          <w:sz w:val="28"/>
          <w:szCs w:val="28"/>
          <w:lang w:eastAsia="ru-RU"/>
        </w:rPr>
      </w:pPr>
    </w:p>
    <w:tbl>
      <w:tblPr>
        <w:tblStyle w:val="-46"/>
        <w:tblW w:w="0" w:type="auto"/>
        <w:jc w:val="center"/>
        <w:tblLook w:val="01E0" w:firstRow="1" w:lastRow="1" w:firstColumn="1" w:lastColumn="1" w:noHBand="0" w:noVBand="0"/>
      </w:tblPr>
      <w:tblGrid>
        <w:gridCol w:w="1734"/>
        <w:gridCol w:w="1523"/>
        <w:gridCol w:w="2288"/>
        <w:gridCol w:w="1775"/>
        <w:gridCol w:w="1239"/>
      </w:tblGrid>
      <w:tr w:rsidR="008E0811" w:rsidRPr="00FB4FC9" w:rsidTr="00FB75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B152EC" w:rsidRDefault="008E0811" w:rsidP="00FB7503">
            <w:pPr>
              <w:spacing w:after="200" w:line="276" w:lineRule="auto"/>
              <w:rPr>
                <w:rFonts w:ascii="Times New Roman" w:eastAsia="Times New Roman" w:hAnsi="Times New Roman" w:cs="Times New Roman"/>
                <w:b w:val="0"/>
                <w:bCs w:val="0"/>
                <w:i/>
                <w:color w:val="FFFFFF"/>
                <w:sz w:val="24"/>
                <w:szCs w:val="24"/>
                <w:lang w:eastAsia="ru-RU"/>
              </w:rPr>
            </w:pPr>
            <w:r>
              <w:rPr>
                <w:rFonts w:ascii="Times New Roman" w:eastAsia="Times New Roman" w:hAnsi="Times New Roman" w:cs="Times New Roman"/>
                <w:b w:val="0"/>
                <w:bCs w:val="0"/>
                <w:i/>
                <w:color w:val="FFFFFF"/>
                <w:sz w:val="24"/>
                <w:szCs w:val="24"/>
                <w:lang w:eastAsia="ru-RU"/>
              </w:rPr>
              <w:t xml:space="preserve">Период </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FB4FC9" w:rsidRDefault="008E0811" w:rsidP="00FB7503">
            <w:pPr>
              <w:spacing w:after="200" w:line="276" w:lineRule="auto"/>
              <w:jc w:val="center"/>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Оболсуново</w:t>
            </w:r>
          </w:p>
        </w:tc>
        <w:tc>
          <w:tcPr>
            <w:tcW w:w="2288" w:type="dxa"/>
          </w:tcPr>
          <w:p w:rsidR="008E0811" w:rsidRPr="00FB4FC9" w:rsidRDefault="008E0811" w:rsidP="00FB750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им. Станко</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FB4FC9" w:rsidRDefault="008E0811" w:rsidP="00FB7503">
            <w:pPr>
              <w:spacing w:after="200" w:line="276" w:lineRule="auto"/>
              <w:jc w:val="center"/>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Зеленый городок</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FB4FC9" w:rsidRDefault="008E0811" w:rsidP="00FB7503">
            <w:pPr>
              <w:spacing w:after="200" w:line="276" w:lineRule="auto"/>
              <w:jc w:val="center"/>
              <w:rPr>
                <w:rFonts w:ascii="Times New Roman" w:eastAsia="Times New Roman" w:hAnsi="Times New Roman" w:cs="Times New Roman"/>
                <w:b w:val="0"/>
                <w:bCs w:val="0"/>
                <w:i/>
                <w:smallCaps/>
                <w:sz w:val="24"/>
                <w:szCs w:val="24"/>
                <w:lang w:val="en-US" w:eastAsia="ru-RU"/>
              </w:rPr>
            </w:pPr>
            <w:r w:rsidRPr="00FB4FC9">
              <w:rPr>
                <w:rFonts w:ascii="Times New Roman" w:eastAsia="Times New Roman" w:hAnsi="Times New Roman" w:cs="Times New Roman"/>
                <w:i/>
                <w:smallCaps/>
                <w:sz w:val="24"/>
                <w:szCs w:val="24"/>
                <w:lang w:val="en-US" w:eastAsia="ru-RU"/>
              </w:rPr>
              <w:t>всего</w:t>
            </w:r>
          </w:p>
        </w:tc>
      </w:tr>
      <w:tr w:rsidR="008E0811" w:rsidRPr="00FB4FC9" w:rsidTr="00FB7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FB4FC9" w:rsidRDefault="008E0811" w:rsidP="00FB7503">
            <w:pPr>
              <w:spacing w:after="200" w:line="276" w:lineRule="auto"/>
              <w:jc w:val="right"/>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январь</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w:t>
            </w:r>
          </w:p>
        </w:tc>
        <w:tc>
          <w:tcPr>
            <w:tcW w:w="2288" w:type="dxa"/>
          </w:tcPr>
          <w:p w:rsidR="008E0811" w:rsidRPr="001955DC" w:rsidRDefault="008E0811" w:rsidP="00FB75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19</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1955DC" w:rsidRDefault="008E0811" w:rsidP="00FB7503">
            <w:pPr>
              <w:spacing w:after="200" w:line="276" w:lineRule="auto"/>
              <w:jc w:val="center"/>
              <w:rPr>
                <w:rFonts w:ascii="Times New Roman" w:eastAsia="Times New Roman" w:hAnsi="Times New Roman" w:cs="Times New Roman"/>
                <w:b w:val="0"/>
                <w:bCs w:val="0"/>
                <w:sz w:val="24"/>
                <w:szCs w:val="24"/>
                <w:lang w:eastAsia="ru-RU"/>
              </w:rPr>
            </w:pPr>
            <w:r w:rsidRPr="001955DC">
              <w:rPr>
                <w:rFonts w:ascii="Times New Roman" w:eastAsia="Times New Roman" w:hAnsi="Times New Roman" w:cs="Times New Roman"/>
                <w:sz w:val="24"/>
                <w:szCs w:val="24"/>
                <w:lang w:eastAsia="ru-RU"/>
              </w:rPr>
              <w:t>37</w:t>
            </w:r>
          </w:p>
        </w:tc>
      </w:tr>
      <w:tr w:rsidR="008E0811" w:rsidRPr="00FB4FC9" w:rsidTr="00FB7503">
        <w:trPr>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FB4FC9" w:rsidRDefault="008E0811" w:rsidP="00FB7503">
            <w:pPr>
              <w:spacing w:after="200" w:line="276" w:lineRule="auto"/>
              <w:jc w:val="right"/>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февраль</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24</w:t>
            </w:r>
          </w:p>
        </w:tc>
        <w:tc>
          <w:tcPr>
            <w:tcW w:w="2288" w:type="dxa"/>
          </w:tcPr>
          <w:p w:rsidR="008E0811" w:rsidRPr="001955DC" w:rsidRDefault="008E0811" w:rsidP="00FB75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1955DC" w:rsidRDefault="008E0811" w:rsidP="00FB7503">
            <w:pPr>
              <w:spacing w:after="200" w:line="276" w:lineRule="auto"/>
              <w:jc w:val="center"/>
              <w:rPr>
                <w:rFonts w:ascii="Times New Roman" w:eastAsia="Times New Roman" w:hAnsi="Times New Roman" w:cs="Times New Roman"/>
                <w:b w:val="0"/>
                <w:bCs w:val="0"/>
                <w:sz w:val="24"/>
                <w:szCs w:val="24"/>
                <w:lang w:eastAsia="ru-RU"/>
              </w:rPr>
            </w:pPr>
            <w:r w:rsidRPr="001955DC">
              <w:rPr>
                <w:rFonts w:ascii="Times New Roman" w:eastAsia="Times New Roman" w:hAnsi="Times New Roman" w:cs="Times New Roman"/>
                <w:sz w:val="24"/>
                <w:szCs w:val="24"/>
                <w:lang w:eastAsia="ru-RU"/>
              </w:rPr>
              <w:t>46</w:t>
            </w:r>
          </w:p>
        </w:tc>
      </w:tr>
      <w:tr w:rsidR="008E0811" w:rsidRPr="00FB4FC9" w:rsidTr="00FB7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FB4FC9" w:rsidRDefault="008E0811" w:rsidP="00FB7503">
            <w:pPr>
              <w:spacing w:after="200" w:line="276" w:lineRule="auto"/>
              <w:jc w:val="right"/>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март</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39</w:t>
            </w:r>
          </w:p>
        </w:tc>
        <w:tc>
          <w:tcPr>
            <w:tcW w:w="2288" w:type="dxa"/>
          </w:tcPr>
          <w:p w:rsidR="008E0811" w:rsidRPr="001955DC" w:rsidRDefault="008E0811" w:rsidP="00FB75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42</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1955DC" w:rsidRDefault="008E0811" w:rsidP="00FB7503">
            <w:pPr>
              <w:spacing w:after="200" w:line="276" w:lineRule="auto"/>
              <w:jc w:val="center"/>
              <w:rPr>
                <w:rFonts w:ascii="Times New Roman" w:eastAsia="Times New Roman" w:hAnsi="Times New Roman" w:cs="Times New Roman"/>
                <w:b w:val="0"/>
                <w:bCs w:val="0"/>
                <w:sz w:val="24"/>
                <w:szCs w:val="24"/>
                <w:lang w:eastAsia="ru-RU"/>
              </w:rPr>
            </w:pPr>
            <w:r w:rsidRPr="001955DC">
              <w:rPr>
                <w:rFonts w:ascii="Times New Roman" w:eastAsia="Times New Roman" w:hAnsi="Times New Roman" w:cs="Times New Roman"/>
                <w:sz w:val="24"/>
                <w:szCs w:val="24"/>
                <w:lang w:eastAsia="ru-RU"/>
              </w:rPr>
              <w:t>85</w:t>
            </w:r>
          </w:p>
        </w:tc>
      </w:tr>
      <w:tr w:rsidR="008E0811" w:rsidRPr="00FB4FC9" w:rsidTr="00FB7503">
        <w:trPr>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FB4FC9" w:rsidRDefault="008E0811" w:rsidP="00FB7503">
            <w:pPr>
              <w:spacing w:after="200" w:line="276" w:lineRule="auto"/>
              <w:jc w:val="right"/>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апрель</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w:t>
            </w:r>
          </w:p>
        </w:tc>
        <w:tc>
          <w:tcPr>
            <w:tcW w:w="2288" w:type="dxa"/>
          </w:tcPr>
          <w:p w:rsidR="008E0811" w:rsidRPr="001955DC" w:rsidRDefault="008E0811" w:rsidP="00FB75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1955DC" w:rsidRDefault="008E0811" w:rsidP="00FB7503">
            <w:pPr>
              <w:spacing w:after="200" w:line="276" w:lineRule="auto"/>
              <w:jc w:val="center"/>
              <w:rPr>
                <w:rFonts w:ascii="Times New Roman" w:eastAsia="Times New Roman" w:hAnsi="Times New Roman" w:cs="Times New Roman"/>
                <w:b w:val="0"/>
                <w:bCs w:val="0"/>
                <w:sz w:val="24"/>
                <w:szCs w:val="24"/>
                <w:lang w:eastAsia="ru-RU"/>
              </w:rPr>
            </w:pPr>
            <w:r w:rsidRPr="001955DC">
              <w:rPr>
                <w:rFonts w:ascii="Times New Roman" w:eastAsia="Times New Roman" w:hAnsi="Times New Roman" w:cs="Times New Roman"/>
                <w:sz w:val="24"/>
                <w:szCs w:val="24"/>
                <w:lang w:eastAsia="ru-RU"/>
              </w:rPr>
              <w:t>42</w:t>
            </w:r>
          </w:p>
        </w:tc>
      </w:tr>
      <w:tr w:rsidR="008E0811" w:rsidRPr="00FB4FC9" w:rsidTr="00FB7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FB4FC9" w:rsidRDefault="008E0811" w:rsidP="00FB7503">
            <w:pPr>
              <w:spacing w:after="200" w:line="276" w:lineRule="auto"/>
              <w:jc w:val="right"/>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май</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2288" w:type="dxa"/>
          </w:tcPr>
          <w:p w:rsidR="008E0811" w:rsidRPr="001955DC" w:rsidRDefault="008E0811" w:rsidP="00FB75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25</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1955DC" w:rsidRDefault="008E0811" w:rsidP="00FB7503">
            <w:pPr>
              <w:spacing w:after="200" w:line="276" w:lineRule="auto"/>
              <w:jc w:val="center"/>
              <w:rPr>
                <w:rFonts w:ascii="Times New Roman" w:eastAsia="Times New Roman" w:hAnsi="Times New Roman" w:cs="Times New Roman"/>
                <w:b w:val="0"/>
                <w:bCs w:val="0"/>
                <w:sz w:val="24"/>
                <w:szCs w:val="24"/>
                <w:lang w:eastAsia="ru-RU"/>
              </w:rPr>
            </w:pPr>
            <w:r w:rsidRPr="001955DC">
              <w:rPr>
                <w:rFonts w:ascii="Times New Roman" w:eastAsia="Times New Roman" w:hAnsi="Times New Roman" w:cs="Times New Roman"/>
                <w:sz w:val="24"/>
                <w:szCs w:val="24"/>
                <w:lang w:eastAsia="ru-RU"/>
              </w:rPr>
              <w:t>31</w:t>
            </w:r>
          </w:p>
        </w:tc>
      </w:tr>
      <w:tr w:rsidR="008E0811" w:rsidRPr="00FB4FC9" w:rsidTr="00FB7503">
        <w:trPr>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FB4FC9" w:rsidRDefault="008E0811" w:rsidP="00FB7503">
            <w:pPr>
              <w:spacing w:after="200" w:line="276" w:lineRule="auto"/>
              <w:jc w:val="right"/>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июнь</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24</w:t>
            </w:r>
          </w:p>
        </w:tc>
        <w:tc>
          <w:tcPr>
            <w:tcW w:w="2288" w:type="dxa"/>
          </w:tcPr>
          <w:p w:rsidR="008E0811" w:rsidRPr="001955DC" w:rsidRDefault="008E0811" w:rsidP="00FB75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1955DC" w:rsidRDefault="008E0811" w:rsidP="00FB7503">
            <w:pPr>
              <w:spacing w:after="200" w:line="276" w:lineRule="auto"/>
              <w:jc w:val="center"/>
              <w:rPr>
                <w:rFonts w:ascii="Times New Roman" w:eastAsia="Times New Roman" w:hAnsi="Times New Roman" w:cs="Times New Roman"/>
                <w:b w:val="0"/>
                <w:bCs w:val="0"/>
                <w:sz w:val="24"/>
                <w:szCs w:val="24"/>
                <w:lang w:eastAsia="ru-RU"/>
              </w:rPr>
            </w:pPr>
            <w:r w:rsidRPr="001955DC">
              <w:rPr>
                <w:rFonts w:ascii="Times New Roman" w:eastAsia="Times New Roman" w:hAnsi="Times New Roman" w:cs="Times New Roman"/>
                <w:sz w:val="24"/>
                <w:szCs w:val="24"/>
                <w:lang w:eastAsia="ru-RU"/>
              </w:rPr>
              <w:t>27</w:t>
            </w:r>
          </w:p>
        </w:tc>
      </w:tr>
      <w:tr w:rsidR="008E0811" w:rsidRPr="00FB4FC9" w:rsidTr="00FB7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FB4FC9" w:rsidRDefault="008E0811" w:rsidP="00FB7503">
            <w:pPr>
              <w:spacing w:after="200" w:line="276" w:lineRule="auto"/>
              <w:jc w:val="right"/>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июль</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64</w:t>
            </w:r>
          </w:p>
        </w:tc>
        <w:tc>
          <w:tcPr>
            <w:tcW w:w="2288" w:type="dxa"/>
          </w:tcPr>
          <w:p w:rsidR="008E0811" w:rsidRDefault="008E0811" w:rsidP="00FB75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p w:rsidR="008E0811" w:rsidRPr="001955DC" w:rsidRDefault="008E0811" w:rsidP="00FB75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sidRPr="00B152EC">
              <w:rPr>
                <w:rFonts w:ascii="Times New Roman" w:eastAsia="Times New Roman" w:hAnsi="Times New Roman" w:cs="Times New Roman"/>
                <w:i/>
                <w:sz w:val="16"/>
                <w:szCs w:val="24"/>
                <w:lang w:eastAsia="ru-RU"/>
              </w:rPr>
              <w:t>коммерческая</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1955DC" w:rsidRDefault="008E0811" w:rsidP="00FB7503">
            <w:pPr>
              <w:spacing w:after="200" w:line="276" w:lineRule="auto"/>
              <w:jc w:val="center"/>
              <w:rPr>
                <w:rFonts w:ascii="Times New Roman" w:eastAsia="Times New Roman" w:hAnsi="Times New Roman" w:cs="Times New Roman"/>
                <w:b w:val="0"/>
                <w:bCs w:val="0"/>
                <w:sz w:val="24"/>
                <w:szCs w:val="24"/>
                <w:lang w:eastAsia="ru-RU"/>
              </w:rPr>
            </w:pPr>
            <w:r w:rsidRPr="001955DC">
              <w:rPr>
                <w:rFonts w:ascii="Times New Roman" w:eastAsia="Times New Roman" w:hAnsi="Times New Roman" w:cs="Times New Roman"/>
                <w:sz w:val="24"/>
                <w:szCs w:val="24"/>
                <w:lang w:eastAsia="ru-RU"/>
              </w:rPr>
              <w:t>65</w:t>
            </w:r>
          </w:p>
        </w:tc>
      </w:tr>
      <w:tr w:rsidR="008E0811" w:rsidRPr="00FB4FC9" w:rsidTr="00FB7503">
        <w:trPr>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FB4FC9" w:rsidRDefault="008E0811" w:rsidP="00FB7503">
            <w:pPr>
              <w:spacing w:after="200" w:line="276" w:lineRule="auto"/>
              <w:jc w:val="right"/>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август</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w:t>
            </w:r>
          </w:p>
        </w:tc>
        <w:tc>
          <w:tcPr>
            <w:tcW w:w="2288" w:type="dxa"/>
          </w:tcPr>
          <w:p w:rsidR="008E0811" w:rsidRPr="001955DC" w:rsidRDefault="008E0811" w:rsidP="00FB75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1955DC" w:rsidRDefault="008E0811" w:rsidP="00FB7503">
            <w:pPr>
              <w:spacing w:after="200" w:line="276" w:lineRule="auto"/>
              <w:jc w:val="center"/>
              <w:rPr>
                <w:rFonts w:ascii="Times New Roman" w:eastAsia="Times New Roman" w:hAnsi="Times New Roman" w:cs="Times New Roman"/>
                <w:b w:val="0"/>
                <w:bCs w:val="0"/>
                <w:sz w:val="24"/>
                <w:szCs w:val="24"/>
                <w:lang w:eastAsia="ru-RU"/>
              </w:rPr>
            </w:pPr>
            <w:r w:rsidRPr="001955DC">
              <w:rPr>
                <w:rFonts w:ascii="Times New Roman" w:eastAsia="Times New Roman" w:hAnsi="Times New Roman" w:cs="Times New Roman"/>
                <w:sz w:val="24"/>
                <w:szCs w:val="24"/>
                <w:lang w:eastAsia="ru-RU"/>
              </w:rPr>
              <w:t>33</w:t>
            </w:r>
          </w:p>
        </w:tc>
      </w:tr>
      <w:tr w:rsidR="008E0811" w:rsidRPr="00FB4FC9" w:rsidTr="00FB7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FB4FC9" w:rsidRDefault="008E0811" w:rsidP="00FB7503">
            <w:pPr>
              <w:spacing w:after="200" w:line="276" w:lineRule="auto"/>
              <w:jc w:val="right"/>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сентябрь</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w:t>
            </w:r>
          </w:p>
        </w:tc>
        <w:tc>
          <w:tcPr>
            <w:tcW w:w="2288" w:type="dxa"/>
          </w:tcPr>
          <w:p w:rsidR="008E0811" w:rsidRPr="001955DC" w:rsidRDefault="008E0811" w:rsidP="00FB75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24</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1955DC" w:rsidRDefault="008E0811" w:rsidP="00FB7503">
            <w:pPr>
              <w:spacing w:after="200" w:line="276" w:lineRule="auto"/>
              <w:jc w:val="center"/>
              <w:rPr>
                <w:rFonts w:ascii="Times New Roman" w:eastAsia="Times New Roman" w:hAnsi="Times New Roman" w:cs="Times New Roman"/>
                <w:b w:val="0"/>
                <w:bCs w:val="0"/>
                <w:sz w:val="24"/>
                <w:szCs w:val="24"/>
                <w:lang w:eastAsia="ru-RU"/>
              </w:rPr>
            </w:pPr>
            <w:r w:rsidRPr="001955DC">
              <w:rPr>
                <w:rFonts w:ascii="Times New Roman" w:eastAsia="Times New Roman" w:hAnsi="Times New Roman" w:cs="Times New Roman"/>
                <w:sz w:val="24"/>
                <w:szCs w:val="24"/>
                <w:lang w:eastAsia="ru-RU"/>
              </w:rPr>
              <w:t>45</w:t>
            </w:r>
          </w:p>
        </w:tc>
      </w:tr>
      <w:tr w:rsidR="008E0811" w:rsidRPr="00FB4FC9" w:rsidTr="00FB7503">
        <w:trPr>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FB4FC9" w:rsidRDefault="008E0811" w:rsidP="00FB7503">
            <w:pPr>
              <w:spacing w:after="200" w:line="276" w:lineRule="auto"/>
              <w:jc w:val="right"/>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октябрь</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19</w:t>
            </w:r>
          </w:p>
        </w:tc>
        <w:tc>
          <w:tcPr>
            <w:tcW w:w="2288" w:type="dxa"/>
          </w:tcPr>
          <w:p w:rsidR="008E0811" w:rsidRPr="001955DC" w:rsidRDefault="008E0811" w:rsidP="00FB75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33</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1955DC" w:rsidRDefault="008E0811" w:rsidP="00FB7503">
            <w:pPr>
              <w:spacing w:after="200" w:line="276" w:lineRule="auto"/>
              <w:jc w:val="center"/>
              <w:rPr>
                <w:rFonts w:ascii="Times New Roman" w:eastAsia="Times New Roman" w:hAnsi="Times New Roman" w:cs="Times New Roman"/>
                <w:b w:val="0"/>
                <w:bCs w:val="0"/>
                <w:sz w:val="24"/>
                <w:szCs w:val="24"/>
                <w:lang w:eastAsia="ru-RU"/>
              </w:rPr>
            </w:pPr>
            <w:r w:rsidRPr="001955DC">
              <w:rPr>
                <w:rFonts w:ascii="Times New Roman" w:eastAsia="Times New Roman" w:hAnsi="Times New Roman" w:cs="Times New Roman"/>
                <w:sz w:val="24"/>
                <w:szCs w:val="24"/>
                <w:lang w:eastAsia="ru-RU"/>
              </w:rPr>
              <w:t>54</w:t>
            </w:r>
          </w:p>
        </w:tc>
      </w:tr>
      <w:tr w:rsidR="008E0811" w:rsidRPr="00FB4FC9" w:rsidTr="00FB7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FB4FC9" w:rsidRDefault="008E0811" w:rsidP="00FB7503">
            <w:pPr>
              <w:spacing w:after="200" w:line="276" w:lineRule="auto"/>
              <w:jc w:val="right"/>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ноябрь</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p>
        </w:tc>
        <w:tc>
          <w:tcPr>
            <w:tcW w:w="2288" w:type="dxa"/>
          </w:tcPr>
          <w:p w:rsidR="008E0811" w:rsidRPr="001955DC" w:rsidRDefault="008E0811" w:rsidP="00FB75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34</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1955DC" w:rsidRDefault="008E0811" w:rsidP="00FB7503">
            <w:pPr>
              <w:spacing w:after="200" w:line="276" w:lineRule="auto"/>
              <w:jc w:val="center"/>
              <w:rPr>
                <w:rFonts w:ascii="Times New Roman" w:eastAsia="Times New Roman" w:hAnsi="Times New Roman" w:cs="Times New Roman"/>
                <w:b w:val="0"/>
                <w:bCs w:val="0"/>
                <w:sz w:val="24"/>
                <w:szCs w:val="24"/>
                <w:lang w:eastAsia="ru-RU"/>
              </w:rPr>
            </w:pPr>
            <w:r w:rsidRPr="001955DC">
              <w:rPr>
                <w:rFonts w:ascii="Times New Roman" w:eastAsia="Times New Roman" w:hAnsi="Times New Roman" w:cs="Times New Roman"/>
                <w:sz w:val="24"/>
                <w:szCs w:val="24"/>
                <w:lang w:eastAsia="ru-RU"/>
              </w:rPr>
              <w:t>48</w:t>
            </w:r>
          </w:p>
        </w:tc>
      </w:tr>
      <w:tr w:rsidR="008E0811" w:rsidRPr="00FB4FC9" w:rsidTr="00FB7503">
        <w:trPr>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FB4FC9" w:rsidRDefault="008E0811" w:rsidP="00FB7503">
            <w:pPr>
              <w:spacing w:after="200" w:line="276" w:lineRule="auto"/>
              <w:jc w:val="right"/>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декабрь</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w:t>
            </w:r>
          </w:p>
        </w:tc>
        <w:tc>
          <w:tcPr>
            <w:tcW w:w="2288" w:type="dxa"/>
          </w:tcPr>
          <w:p w:rsidR="008E0811" w:rsidRPr="001955DC" w:rsidRDefault="008E0811" w:rsidP="00FB75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1955DC" w:rsidRDefault="008E0811" w:rsidP="00FB750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1955DC" w:rsidRDefault="008E0811" w:rsidP="00FB7503">
            <w:pPr>
              <w:spacing w:after="200" w:line="276" w:lineRule="auto"/>
              <w:jc w:val="center"/>
              <w:rPr>
                <w:rFonts w:ascii="Times New Roman" w:eastAsia="Times New Roman" w:hAnsi="Times New Roman" w:cs="Times New Roman"/>
                <w:b w:val="0"/>
                <w:bCs w:val="0"/>
                <w:sz w:val="24"/>
                <w:szCs w:val="24"/>
                <w:lang w:eastAsia="ru-RU"/>
              </w:rPr>
            </w:pPr>
            <w:r w:rsidRPr="001955DC">
              <w:rPr>
                <w:rFonts w:ascii="Times New Roman" w:eastAsia="Times New Roman" w:hAnsi="Times New Roman" w:cs="Times New Roman"/>
                <w:sz w:val="24"/>
                <w:szCs w:val="24"/>
                <w:lang w:eastAsia="ru-RU"/>
              </w:rPr>
              <w:t>18</w:t>
            </w:r>
          </w:p>
        </w:tc>
      </w:tr>
      <w:tr w:rsidR="008E0811" w:rsidRPr="00FB4FC9" w:rsidTr="00FB7503">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4" w:type="dxa"/>
          </w:tcPr>
          <w:p w:rsidR="008E0811" w:rsidRPr="00FB4FC9" w:rsidRDefault="008E0811" w:rsidP="00FB7503">
            <w:pPr>
              <w:spacing w:after="200" w:line="276" w:lineRule="auto"/>
              <w:jc w:val="right"/>
              <w:rPr>
                <w:rFonts w:ascii="Times New Roman" w:eastAsia="Times New Roman" w:hAnsi="Times New Roman" w:cs="Times New Roman"/>
                <w:b w:val="0"/>
                <w:bCs w:val="0"/>
                <w:i/>
                <w:sz w:val="24"/>
                <w:szCs w:val="24"/>
                <w:lang w:val="en-US" w:eastAsia="ru-RU"/>
              </w:rPr>
            </w:pPr>
            <w:r w:rsidRPr="00FB4FC9">
              <w:rPr>
                <w:rFonts w:ascii="Times New Roman" w:eastAsia="Times New Roman" w:hAnsi="Times New Roman" w:cs="Times New Roman"/>
                <w:i/>
                <w:sz w:val="24"/>
                <w:szCs w:val="24"/>
                <w:lang w:val="en-US" w:eastAsia="ru-RU"/>
              </w:rPr>
              <w:t>ВСЕГО</w:t>
            </w:r>
          </w:p>
        </w:tc>
        <w:tc>
          <w:tcPr>
            <w:cnfStyle w:val="000010000000" w:firstRow="0" w:lastRow="0" w:firstColumn="0" w:lastColumn="0" w:oddVBand="1" w:evenVBand="0" w:oddHBand="0" w:evenHBand="0" w:firstRowFirstColumn="0" w:firstRowLastColumn="0" w:lastRowFirstColumn="0" w:lastRowLastColumn="0"/>
            <w:tcW w:w="1523" w:type="dxa"/>
          </w:tcPr>
          <w:p w:rsidR="008E0811" w:rsidRPr="001955DC" w:rsidRDefault="008E0811" w:rsidP="00FB7503">
            <w:pPr>
              <w:jc w:val="center"/>
              <w:rPr>
                <w:rFonts w:ascii="Times New Roman" w:eastAsia="Times New Roman" w:hAnsi="Times New Roman" w:cs="Times New Roman"/>
                <w:b w:val="0"/>
                <w:sz w:val="24"/>
                <w:szCs w:val="24"/>
                <w:lang w:eastAsia="ru-RU"/>
              </w:rPr>
            </w:pPr>
            <w:r w:rsidRPr="001955DC">
              <w:rPr>
                <w:rFonts w:ascii="Times New Roman" w:eastAsia="Times New Roman" w:hAnsi="Times New Roman" w:cs="Times New Roman"/>
                <w:sz w:val="24"/>
                <w:szCs w:val="24"/>
                <w:lang w:eastAsia="ru-RU"/>
              </w:rPr>
              <w:t>279</w:t>
            </w:r>
          </w:p>
        </w:tc>
        <w:tc>
          <w:tcPr>
            <w:tcW w:w="2288" w:type="dxa"/>
          </w:tcPr>
          <w:p w:rsidR="008E0811" w:rsidRPr="001955DC" w:rsidRDefault="008E0811" w:rsidP="00FB7503">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ru-RU"/>
              </w:rPr>
            </w:pPr>
            <w:r w:rsidRPr="001955DC">
              <w:rPr>
                <w:rFonts w:ascii="Times New Roman" w:eastAsia="Times New Roman" w:hAnsi="Times New Roman" w:cs="Times New Roman"/>
                <w:sz w:val="24"/>
                <w:szCs w:val="24"/>
                <w:lang w:eastAsia="ru-RU"/>
              </w:rPr>
              <w:t>223</w:t>
            </w:r>
          </w:p>
        </w:tc>
        <w:tc>
          <w:tcPr>
            <w:cnfStyle w:val="000010000000" w:firstRow="0" w:lastRow="0" w:firstColumn="0" w:lastColumn="0" w:oddVBand="1" w:evenVBand="0" w:oddHBand="0" w:evenHBand="0" w:firstRowFirstColumn="0" w:firstRowLastColumn="0" w:lastRowFirstColumn="0" w:lastRowLastColumn="0"/>
            <w:tcW w:w="1775" w:type="dxa"/>
          </w:tcPr>
          <w:p w:rsidR="008E0811" w:rsidRPr="001955DC" w:rsidRDefault="008E0811" w:rsidP="00FB7503">
            <w:pPr>
              <w:jc w:val="center"/>
              <w:rPr>
                <w:rFonts w:ascii="Times New Roman" w:eastAsia="Times New Roman" w:hAnsi="Times New Roman" w:cs="Times New Roman"/>
                <w:b w:val="0"/>
                <w:sz w:val="24"/>
                <w:szCs w:val="24"/>
                <w:lang w:eastAsia="ru-RU"/>
              </w:rPr>
            </w:pPr>
            <w:r w:rsidRPr="001955DC">
              <w:rPr>
                <w:rFonts w:ascii="Times New Roman" w:eastAsia="Times New Roman" w:hAnsi="Times New Roman" w:cs="Times New Roman"/>
                <w:sz w:val="24"/>
                <w:szCs w:val="24"/>
                <w:lang w:eastAsia="ru-RU"/>
              </w:rPr>
              <w:t>29</w:t>
            </w:r>
          </w:p>
        </w:tc>
        <w:tc>
          <w:tcPr>
            <w:cnfStyle w:val="000100000000" w:firstRow="0" w:lastRow="0" w:firstColumn="0" w:lastColumn="1" w:oddVBand="0" w:evenVBand="0" w:oddHBand="0" w:evenHBand="0" w:firstRowFirstColumn="0" w:firstRowLastColumn="0" w:lastRowFirstColumn="0" w:lastRowLastColumn="0"/>
            <w:tcW w:w="1239" w:type="dxa"/>
          </w:tcPr>
          <w:p w:rsidR="008E0811" w:rsidRPr="001955DC" w:rsidRDefault="008E0811" w:rsidP="00FB7503">
            <w:pPr>
              <w:spacing w:after="200" w:line="276" w:lineRule="auto"/>
              <w:jc w:val="center"/>
              <w:rPr>
                <w:rFonts w:ascii="Times New Roman" w:eastAsia="Times New Roman" w:hAnsi="Times New Roman" w:cs="Times New Roman"/>
                <w:b w:val="0"/>
                <w:bCs w:val="0"/>
                <w:sz w:val="24"/>
                <w:szCs w:val="24"/>
                <w:lang w:eastAsia="ru-RU"/>
              </w:rPr>
            </w:pPr>
            <w:r w:rsidRPr="001955DC">
              <w:rPr>
                <w:rFonts w:ascii="Times New Roman" w:eastAsia="Times New Roman" w:hAnsi="Times New Roman" w:cs="Times New Roman"/>
                <w:sz w:val="24"/>
                <w:szCs w:val="24"/>
                <w:lang w:eastAsia="ru-RU"/>
              </w:rPr>
              <w:t>531</w:t>
            </w:r>
          </w:p>
        </w:tc>
      </w:tr>
    </w:tbl>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Pr="008E0811" w:rsidRDefault="008E0811" w:rsidP="008E0811">
      <w:pPr>
        <w:spacing w:after="0" w:line="240" w:lineRule="auto"/>
        <w:ind w:left="360"/>
        <w:jc w:val="center"/>
        <w:rPr>
          <w:rFonts w:ascii="Times New Roman" w:eastAsia="Times New Roman" w:hAnsi="Times New Roman" w:cs="Times New Roman"/>
          <w:b/>
          <w:sz w:val="28"/>
          <w:szCs w:val="28"/>
          <w:lang w:eastAsia="ru-RU"/>
        </w:rPr>
      </w:pPr>
    </w:p>
    <w:p w:rsidR="008E0811" w:rsidRDefault="008E0811" w:rsidP="008E0811">
      <w:pPr>
        <w:spacing w:after="0" w:line="240" w:lineRule="auto"/>
        <w:jc w:val="both"/>
        <w:rPr>
          <w:rFonts w:ascii="Times New Roman" w:eastAsia="Times New Roman" w:hAnsi="Times New Roman" w:cs="Times New Roman"/>
          <w:b/>
          <w:i/>
          <w:sz w:val="28"/>
          <w:szCs w:val="28"/>
          <w:lang w:eastAsia="ru-RU"/>
        </w:rPr>
      </w:pPr>
    </w:p>
    <w:p w:rsidR="008E0811" w:rsidRDefault="008E0811" w:rsidP="008E0811">
      <w:pPr>
        <w:spacing w:after="0" w:line="240" w:lineRule="auto"/>
        <w:jc w:val="both"/>
        <w:rPr>
          <w:rFonts w:ascii="Times New Roman" w:eastAsia="Times New Roman" w:hAnsi="Times New Roman" w:cs="Times New Roman"/>
          <w:b/>
          <w:i/>
          <w:sz w:val="28"/>
          <w:szCs w:val="28"/>
          <w:lang w:eastAsia="ru-RU"/>
        </w:rPr>
      </w:pPr>
    </w:p>
    <w:p w:rsidR="008E0811" w:rsidRDefault="008E0811" w:rsidP="008E0811">
      <w:pPr>
        <w:spacing w:after="0" w:line="240" w:lineRule="auto"/>
        <w:jc w:val="both"/>
        <w:rPr>
          <w:rFonts w:ascii="Times New Roman" w:eastAsia="Times New Roman" w:hAnsi="Times New Roman" w:cs="Times New Roman"/>
          <w:b/>
          <w:i/>
          <w:sz w:val="28"/>
          <w:szCs w:val="28"/>
          <w:lang w:eastAsia="ru-RU"/>
        </w:rPr>
      </w:pPr>
    </w:p>
    <w:p w:rsidR="000A19A4" w:rsidRDefault="000A19A4" w:rsidP="005E209D">
      <w:pPr>
        <w:rPr>
          <w:rFonts w:ascii="Times New Roman" w:eastAsia="Times New Roman" w:hAnsi="Times New Roman" w:cs="Times New Roman"/>
          <w:b/>
          <w:i/>
          <w:sz w:val="28"/>
          <w:szCs w:val="28"/>
          <w:lang w:eastAsia="ru-RU"/>
        </w:rPr>
        <w:sectPr w:rsidR="000A19A4">
          <w:pgSz w:w="11906" w:h="16838"/>
          <w:pgMar w:top="1134" w:right="850" w:bottom="1134" w:left="1701" w:header="708" w:footer="708" w:gutter="0"/>
          <w:cols w:space="708"/>
          <w:docGrid w:linePitch="360"/>
        </w:sectPr>
      </w:pPr>
    </w:p>
    <w:p w:rsidR="00045383" w:rsidRPr="00045383" w:rsidRDefault="00045383" w:rsidP="0027379A">
      <w:pPr>
        <w:jc w:val="right"/>
        <w:rPr>
          <w:rFonts w:ascii="Times New Roman" w:eastAsia="Times New Roman" w:hAnsi="Times New Roman" w:cs="Times New Roman"/>
          <w:b/>
          <w:i/>
          <w:sz w:val="28"/>
          <w:szCs w:val="28"/>
          <w:lang w:eastAsia="ru-RU"/>
        </w:rPr>
      </w:pPr>
      <w:r w:rsidRPr="00045383">
        <w:rPr>
          <w:rFonts w:ascii="Times New Roman" w:eastAsia="Times New Roman" w:hAnsi="Times New Roman" w:cs="Times New Roman"/>
          <w:b/>
          <w:i/>
          <w:sz w:val="28"/>
          <w:szCs w:val="28"/>
          <w:lang w:eastAsia="ru-RU"/>
        </w:rPr>
        <w:lastRenderedPageBreak/>
        <w:t>Приложение 1.2 Санаторно-курортное лечение членов профсоюза в региональных санаториях</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1304"/>
        <w:gridCol w:w="1936"/>
        <w:gridCol w:w="1526"/>
        <w:gridCol w:w="1701"/>
        <w:gridCol w:w="2410"/>
        <w:gridCol w:w="1287"/>
      </w:tblGrid>
      <w:tr w:rsidR="00045383" w:rsidRPr="00883C86" w:rsidTr="0027379A">
        <w:trPr>
          <w:trHeight w:val="516"/>
          <w:jc w:val="center"/>
        </w:trPr>
        <w:tc>
          <w:tcPr>
            <w:tcW w:w="3298" w:type="dxa"/>
            <w:tcBorders>
              <w:top w:val="single" w:sz="4" w:space="0" w:color="auto"/>
              <w:left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p>
        </w:tc>
        <w:tc>
          <w:tcPr>
            <w:tcW w:w="1304" w:type="dxa"/>
            <w:shd w:val="clear" w:color="auto" w:fill="FFFFFF" w:themeFill="background1"/>
            <w:vAlign w:val="center"/>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i/>
                <w:sz w:val="14"/>
                <w:szCs w:val="28"/>
                <w:lang w:eastAsia="ru-RU"/>
              </w:rPr>
            </w:pPr>
            <w:r>
              <w:rPr>
                <w:rFonts w:ascii="Times New Roman" w:eastAsia="Times New Roman" w:hAnsi="Times New Roman" w:cs="Times New Roman"/>
                <w:b/>
                <w:i/>
                <w:sz w:val="14"/>
                <w:szCs w:val="28"/>
                <w:lang w:eastAsia="ru-RU"/>
              </w:rPr>
              <w:t>Всего путевок</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Оболсуново</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Станко</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Зеленый городок</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Плес</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Количество отказов</w:t>
            </w:r>
          </w:p>
        </w:tc>
      </w:tr>
      <w:tr w:rsidR="00045383" w:rsidRPr="00883C86" w:rsidTr="0027379A">
        <w:trPr>
          <w:jc w:val="center"/>
        </w:trPr>
        <w:tc>
          <w:tcPr>
            <w:tcW w:w="3298" w:type="dxa"/>
            <w:tcBorders>
              <w:top w:val="single" w:sz="4" w:space="0" w:color="auto"/>
              <w:left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Вичугская</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городская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19</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16</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r>
      <w:tr w:rsidR="00045383" w:rsidRPr="00883C86" w:rsidTr="0027379A">
        <w:trPr>
          <w:jc w:val="center"/>
        </w:trPr>
        <w:tc>
          <w:tcPr>
            <w:tcW w:w="3298" w:type="dxa"/>
            <w:tcBorders>
              <w:top w:val="single" w:sz="4" w:space="0" w:color="auto"/>
              <w:left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Ивановская</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городская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94</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38</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48</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35</w:t>
            </w:r>
          </w:p>
        </w:tc>
      </w:tr>
      <w:tr w:rsidR="00045383" w:rsidRPr="00883C86" w:rsidTr="0027379A">
        <w:trPr>
          <w:jc w:val="center"/>
        </w:trPr>
        <w:tc>
          <w:tcPr>
            <w:tcW w:w="3298" w:type="dxa"/>
            <w:tcBorders>
              <w:top w:val="single" w:sz="4" w:space="0" w:color="auto"/>
              <w:left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Кинешемская</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городская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57</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17</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38</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5</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Кохомская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городская организация</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Тейковская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городская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8</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r>
      <w:tr w:rsidR="00045383" w:rsidRPr="00883C86" w:rsidTr="0027379A">
        <w:trPr>
          <w:jc w:val="center"/>
        </w:trPr>
        <w:tc>
          <w:tcPr>
            <w:tcW w:w="3298" w:type="dxa"/>
            <w:tcBorders>
              <w:top w:val="single" w:sz="4" w:space="0" w:color="auto"/>
              <w:left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Фурмановская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33</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20</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7</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5</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6</w:t>
            </w:r>
          </w:p>
        </w:tc>
      </w:tr>
      <w:tr w:rsidR="00045383" w:rsidRPr="00883C86" w:rsidTr="0027379A">
        <w:trPr>
          <w:jc w:val="center"/>
        </w:trPr>
        <w:tc>
          <w:tcPr>
            <w:tcW w:w="3298" w:type="dxa"/>
            <w:tcBorders>
              <w:top w:val="single" w:sz="4" w:space="0" w:color="auto"/>
              <w:left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Шуйская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55</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32</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17</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12</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4"/>
                <w:lang w:eastAsia="ru-RU"/>
              </w:rPr>
            </w:pPr>
            <w:r w:rsidRPr="00883C86">
              <w:rPr>
                <w:rFonts w:ascii="Times New Roman" w:eastAsia="Times New Roman" w:hAnsi="Times New Roman" w:cs="Times New Roman"/>
                <w:b/>
                <w:sz w:val="18"/>
                <w:szCs w:val="24"/>
                <w:lang w:eastAsia="ru-RU"/>
              </w:rPr>
              <w:t xml:space="preserve"> Верхнеландеховская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4"/>
                <w:lang w:eastAsia="ru-RU"/>
              </w:rPr>
            </w:pPr>
            <w:r w:rsidRPr="00883C86">
              <w:rPr>
                <w:rFonts w:ascii="Times New Roman" w:eastAsia="Times New Roman" w:hAnsi="Times New Roman" w:cs="Times New Roman"/>
                <w:b/>
                <w:sz w:val="18"/>
                <w:szCs w:val="24"/>
                <w:lang w:eastAsia="ru-RU"/>
              </w:rPr>
              <w:t>районная организация</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Вичугская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6</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6</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Гаврилово-Посадская</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Заволжская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Ивановская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Ильинская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5</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526" w:type="dxa"/>
            <w:shd w:val="clear" w:color="auto" w:fill="FFFFFF" w:themeFill="background1"/>
          </w:tcPr>
          <w:p w:rsidR="00045383" w:rsidRPr="00883C86" w:rsidRDefault="00045383" w:rsidP="00962921">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r>
      <w:tr w:rsidR="00045383" w:rsidRPr="00883C86" w:rsidTr="0027379A">
        <w:trPr>
          <w:jc w:val="center"/>
        </w:trPr>
        <w:tc>
          <w:tcPr>
            <w:tcW w:w="3298" w:type="dxa"/>
            <w:tcBorders>
              <w:top w:val="single" w:sz="4" w:space="0" w:color="auto"/>
              <w:left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Кинешемская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Комсомольская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10</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9</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5</w:t>
            </w:r>
          </w:p>
        </w:tc>
      </w:tr>
      <w:tr w:rsidR="00045383" w:rsidRPr="00883C86" w:rsidTr="0027379A">
        <w:trPr>
          <w:jc w:val="center"/>
        </w:trPr>
        <w:tc>
          <w:tcPr>
            <w:tcW w:w="3298" w:type="dxa"/>
            <w:tcBorders>
              <w:top w:val="single" w:sz="4" w:space="0" w:color="auto"/>
              <w:left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Лежневская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17</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11</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6</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Лухская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Палехская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17</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6</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11</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4"/>
                <w:lang w:eastAsia="ru-RU"/>
              </w:rPr>
            </w:pPr>
            <w:r w:rsidRPr="00883C86">
              <w:rPr>
                <w:rFonts w:ascii="Times New Roman" w:eastAsia="Times New Roman" w:hAnsi="Times New Roman" w:cs="Times New Roman"/>
                <w:b/>
                <w:sz w:val="18"/>
                <w:szCs w:val="24"/>
                <w:lang w:eastAsia="ru-RU"/>
              </w:rPr>
              <w:lastRenderedPageBreak/>
              <w:t xml:space="preserve"> Пестяковская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4"/>
                <w:lang w:eastAsia="ru-RU"/>
              </w:rPr>
            </w:pPr>
            <w:r w:rsidRPr="00883C86">
              <w:rPr>
                <w:rFonts w:ascii="Times New Roman" w:eastAsia="Times New Roman" w:hAnsi="Times New Roman" w:cs="Times New Roman"/>
                <w:b/>
                <w:sz w:val="18"/>
                <w:szCs w:val="24"/>
                <w:lang w:eastAsia="ru-RU"/>
              </w:rPr>
              <w:t>районная организация</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Приволжская</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8</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Пучежская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Родниковская</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21</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19</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Савинская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Тейковская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Южская </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13</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9</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9</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 Юрьевецкая</w:t>
            </w:r>
          </w:p>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районная организация</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ИвГУ</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12</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6</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r>
      <w:tr w:rsidR="00045383" w:rsidRPr="00883C86" w:rsidTr="0027379A">
        <w:trPr>
          <w:jc w:val="center"/>
        </w:trPr>
        <w:tc>
          <w:tcPr>
            <w:tcW w:w="3298" w:type="dxa"/>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ИГХТУ</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46</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30</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12</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r>
      <w:tr w:rsidR="00045383" w:rsidRPr="00883C86" w:rsidTr="0027379A">
        <w:trPr>
          <w:jc w:val="center"/>
        </w:trPr>
        <w:tc>
          <w:tcPr>
            <w:tcW w:w="3298" w:type="dxa"/>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ИГЭУ</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38</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31</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7</w:t>
            </w:r>
          </w:p>
        </w:tc>
      </w:tr>
      <w:tr w:rsidR="00045383" w:rsidRPr="00883C86" w:rsidTr="0027379A">
        <w:trPr>
          <w:jc w:val="center"/>
        </w:trPr>
        <w:tc>
          <w:tcPr>
            <w:tcW w:w="3298" w:type="dxa"/>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ИВГПУ</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30</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18</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7</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r>
      <w:tr w:rsidR="00045383" w:rsidRPr="00883C86" w:rsidTr="0027379A">
        <w:trPr>
          <w:jc w:val="center"/>
        </w:trPr>
        <w:tc>
          <w:tcPr>
            <w:tcW w:w="3298" w:type="dxa"/>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ШФ ИвГУ</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30</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8</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10</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8</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6</w:t>
            </w:r>
          </w:p>
        </w:tc>
      </w:tr>
      <w:tr w:rsidR="00045383" w:rsidRPr="00883C86" w:rsidTr="0027379A">
        <w:trPr>
          <w:jc w:val="center"/>
        </w:trPr>
        <w:tc>
          <w:tcPr>
            <w:tcW w:w="3298" w:type="dxa"/>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ИвГУ студенты</w:t>
            </w:r>
          </w:p>
        </w:tc>
        <w:tc>
          <w:tcPr>
            <w:tcW w:w="8877" w:type="dxa"/>
            <w:gridSpan w:val="5"/>
            <w:vMerge w:val="restart"/>
            <w:shd w:val="clear" w:color="auto" w:fill="FFFFFF" w:themeFill="background1"/>
          </w:tcPr>
          <w:p w:rsidR="00045383"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Зимняя, летняя оздоровительные кампании</w:t>
            </w:r>
          </w:p>
          <w:p w:rsidR="00045383"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Санаторно-курортное лечение в санаториях –профилакториях организаций высшего образования</w:t>
            </w:r>
          </w:p>
        </w:tc>
        <w:tc>
          <w:tcPr>
            <w:tcW w:w="1287" w:type="dxa"/>
            <w:vMerge w:val="restart"/>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ИГХТУ студенты</w:t>
            </w:r>
          </w:p>
        </w:tc>
        <w:tc>
          <w:tcPr>
            <w:tcW w:w="8877" w:type="dxa"/>
            <w:gridSpan w:val="5"/>
            <w:vMerge/>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vMerge/>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ИГЭУ студенты</w:t>
            </w:r>
          </w:p>
        </w:tc>
        <w:tc>
          <w:tcPr>
            <w:tcW w:w="8877" w:type="dxa"/>
            <w:gridSpan w:val="5"/>
            <w:vMerge/>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vMerge/>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ИВГПУ студенты</w:t>
            </w:r>
          </w:p>
        </w:tc>
        <w:tc>
          <w:tcPr>
            <w:tcW w:w="8877" w:type="dxa"/>
            <w:gridSpan w:val="5"/>
            <w:vMerge/>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vMerge/>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shd w:val="clear" w:color="auto" w:fill="auto"/>
          </w:tcPr>
          <w:p w:rsidR="00045383" w:rsidRPr="00883C86" w:rsidRDefault="00045383" w:rsidP="00D01FB2">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ШФ ИвГУ студенты</w:t>
            </w:r>
          </w:p>
        </w:tc>
        <w:tc>
          <w:tcPr>
            <w:tcW w:w="8877" w:type="dxa"/>
            <w:gridSpan w:val="5"/>
            <w:vMerge/>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vMerge/>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Ивановский педагогический колледж</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Ивановский колледж сферы услуг</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4"/>
                <w:lang w:eastAsia="ru-RU"/>
              </w:rPr>
            </w:pPr>
            <w:r w:rsidRPr="00883C86">
              <w:rPr>
                <w:rFonts w:ascii="Times New Roman" w:eastAsia="Times New Roman" w:hAnsi="Times New Roman" w:cs="Times New Roman"/>
                <w:b/>
                <w:sz w:val="18"/>
                <w:szCs w:val="24"/>
                <w:lang w:eastAsia="ru-RU"/>
              </w:rPr>
              <w:t>Ивановский промышленно-экономический колледж</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4</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4</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Ивановский автотранспортный колледж</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4"/>
                <w:lang w:eastAsia="ru-RU"/>
              </w:rPr>
            </w:pPr>
            <w:r w:rsidRPr="00883C86">
              <w:rPr>
                <w:rFonts w:ascii="Times New Roman" w:eastAsia="Times New Roman" w:hAnsi="Times New Roman" w:cs="Times New Roman"/>
                <w:b/>
                <w:sz w:val="18"/>
                <w:szCs w:val="24"/>
                <w:lang w:eastAsia="ru-RU"/>
              </w:rPr>
              <w:t>Ивановский технический колледж</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4"/>
                <w:lang w:eastAsia="ru-RU"/>
              </w:rPr>
            </w:pPr>
            <w:r w:rsidRPr="00883C86">
              <w:rPr>
                <w:rFonts w:ascii="Times New Roman" w:eastAsia="Times New Roman" w:hAnsi="Times New Roman" w:cs="Times New Roman"/>
                <w:b/>
                <w:sz w:val="18"/>
                <w:szCs w:val="24"/>
                <w:lang w:eastAsia="ru-RU"/>
              </w:rPr>
              <w:t>Ивановский колледж легкой промышленности</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Ивановский колледж пищевой промышленности</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Юрьевецкого агропромышленный колледж </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lastRenderedPageBreak/>
              <w:t>Плесский колледж бизнеса и туризма</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Pr>
                <w:rFonts w:ascii="Times New Roman" w:eastAsia="Times New Roman" w:hAnsi="Times New Roman" w:cs="Times New Roman"/>
                <w:b/>
                <w:sz w:val="18"/>
                <w:szCs w:val="28"/>
                <w:lang w:eastAsia="ru-RU"/>
              </w:rPr>
              <w:t>Шуйский технологический колледж</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 xml:space="preserve">Кинешемский педагогический колледж </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0</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4"/>
                <w:lang w:eastAsia="ru-RU"/>
              </w:rPr>
            </w:pPr>
            <w:r w:rsidRPr="00883C86">
              <w:rPr>
                <w:rFonts w:ascii="Times New Roman" w:eastAsia="Times New Roman" w:hAnsi="Times New Roman" w:cs="Times New Roman"/>
                <w:b/>
                <w:sz w:val="18"/>
                <w:szCs w:val="24"/>
                <w:lang w:eastAsia="ru-RU"/>
              </w:rPr>
              <w:t>Кинешемский технологический колледж</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Фурмановский технический колледж</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Вичугский многопрофильный колледж</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4"/>
                <w:lang w:eastAsia="ru-RU"/>
              </w:rPr>
            </w:pPr>
            <w:r w:rsidRPr="00883C86">
              <w:rPr>
                <w:rFonts w:ascii="Times New Roman" w:eastAsia="Times New Roman" w:hAnsi="Times New Roman" w:cs="Times New Roman"/>
                <w:b/>
                <w:sz w:val="18"/>
                <w:szCs w:val="24"/>
                <w:lang w:eastAsia="ru-RU"/>
              </w:rPr>
              <w:t>Тейковский многопрофильный колледж</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Тейковский индустриальный колледж</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Кохомский индустриальный колледж</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Родниковский политехнический колледж</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Pr>
                <w:rFonts w:ascii="Times New Roman" w:eastAsia="Times New Roman" w:hAnsi="Times New Roman" w:cs="Times New Roman"/>
                <w:b/>
                <w:sz w:val="18"/>
                <w:szCs w:val="28"/>
                <w:lang w:eastAsia="ru-RU"/>
              </w:rPr>
              <w:t>Департамент образования Ивановской области</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7</w:t>
            </w:r>
          </w:p>
        </w:tc>
        <w:tc>
          <w:tcPr>
            <w:tcW w:w="1936" w:type="dxa"/>
            <w:shd w:val="clear" w:color="auto" w:fill="FFFFFF" w:themeFill="background1"/>
          </w:tcPr>
          <w:p w:rsidR="00045383"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5</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Ивановский областной центр развития дополнительного образования детей</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883C86">
              <w:rPr>
                <w:rFonts w:ascii="Times New Roman" w:eastAsia="Times New Roman" w:hAnsi="Times New Roman" w:cs="Times New Roman"/>
                <w:b/>
                <w:sz w:val="18"/>
                <w:szCs w:val="28"/>
                <w:lang w:eastAsia="ru-RU"/>
              </w:rPr>
              <w:t>Институт развития образования Ивановской области</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13</w:t>
            </w:r>
          </w:p>
        </w:tc>
        <w:tc>
          <w:tcPr>
            <w:tcW w:w="193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
        </w:tc>
        <w:tc>
          <w:tcPr>
            <w:tcW w:w="1526"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12</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Pr>
                <w:rFonts w:ascii="Times New Roman" w:eastAsia="Times New Roman" w:hAnsi="Times New Roman" w:cs="Times New Roman"/>
                <w:b/>
                <w:sz w:val="18"/>
                <w:szCs w:val="28"/>
                <w:lang w:eastAsia="ru-RU"/>
              </w:rPr>
              <w:t>Центр оценки качества образования</w:t>
            </w:r>
          </w:p>
        </w:tc>
        <w:tc>
          <w:tcPr>
            <w:tcW w:w="1304"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45383"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45383"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F7CAAC" w:themeFill="accent2" w:themeFillTint="66"/>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Pr>
                <w:rFonts w:ascii="Times New Roman" w:eastAsia="Times New Roman" w:hAnsi="Times New Roman" w:cs="Times New Roman"/>
                <w:b/>
                <w:sz w:val="18"/>
                <w:szCs w:val="28"/>
                <w:lang w:eastAsia="ru-RU"/>
              </w:rPr>
              <w:t>Клиника «Светодар»</w:t>
            </w: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936" w:type="dxa"/>
            <w:shd w:val="clear" w:color="auto" w:fill="FFFFFF" w:themeFill="background1"/>
          </w:tcPr>
          <w:p w:rsidR="00045383"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526" w:type="dxa"/>
            <w:shd w:val="clear" w:color="auto" w:fill="FFFFFF" w:themeFill="background1"/>
          </w:tcPr>
          <w:p w:rsidR="00045383"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w:t>
            </w: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45383" w:rsidRPr="00883C86" w:rsidTr="0027379A">
        <w:trPr>
          <w:jc w:val="center"/>
        </w:trPr>
        <w:tc>
          <w:tcPr>
            <w:tcW w:w="3298" w:type="dxa"/>
            <w:tcBorders>
              <w:top w:val="single" w:sz="4" w:space="0" w:color="auto"/>
              <w:left w:val="single" w:sz="4" w:space="0" w:color="auto"/>
              <w:bottom w:val="single" w:sz="4" w:space="0" w:color="auto"/>
              <w:right w:val="single" w:sz="4" w:space="0" w:color="auto"/>
            </w:tcBorders>
            <w:shd w:val="clear" w:color="auto" w:fill="auto"/>
          </w:tcPr>
          <w:p w:rsidR="00045383" w:rsidRPr="00883C86" w:rsidRDefault="00045383" w:rsidP="00D01FB2">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p>
        </w:tc>
        <w:tc>
          <w:tcPr>
            <w:tcW w:w="1304"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FFFFF" w:themeFill="background1"/>
          </w:tcPr>
          <w:p w:rsidR="00045383"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FFFFF" w:themeFill="background1"/>
          </w:tcPr>
          <w:p w:rsidR="00045383"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2410" w:type="dxa"/>
            <w:shd w:val="clear" w:color="auto" w:fill="FFFFFF" w:themeFill="background1"/>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287" w:type="dxa"/>
            <w:shd w:val="clear" w:color="auto" w:fill="99FF99"/>
          </w:tcPr>
          <w:p w:rsidR="00045383" w:rsidRPr="00883C86" w:rsidRDefault="00045383" w:rsidP="00D01FB2">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bl>
    <w:p w:rsidR="00045383" w:rsidRDefault="00045383" w:rsidP="005E209D">
      <w:pPr>
        <w:rPr>
          <w:rFonts w:ascii="Times New Roman" w:eastAsia="Times New Roman" w:hAnsi="Times New Roman" w:cs="Times New Roman"/>
          <w:b/>
          <w:i/>
          <w:sz w:val="28"/>
          <w:szCs w:val="28"/>
          <w:lang w:eastAsia="ru-RU"/>
        </w:rPr>
      </w:pPr>
    </w:p>
    <w:p w:rsidR="005965B3" w:rsidRDefault="005965B3" w:rsidP="005E209D">
      <w:pPr>
        <w:rPr>
          <w:rFonts w:ascii="Times New Roman" w:eastAsia="Times New Roman" w:hAnsi="Times New Roman" w:cs="Times New Roman"/>
          <w:b/>
          <w:i/>
          <w:sz w:val="28"/>
          <w:szCs w:val="28"/>
          <w:lang w:eastAsia="ru-RU"/>
        </w:rPr>
      </w:pPr>
    </w:p>
    <w:p w:rsidR="005965B3" w:rsidRDefault="005965B3" w:rsidP="005E209D">
      <w:pPr>
        <w:rPr>
          <w:rFonts w:ascii="Times New Roman" w:eastAsia="Times New Roman" w:hAnsi="Times New Roman" w:cs="Times New Roman"/>
          <w:b/>
          <w:i/>
          <w:sz w:val="28"/>
          <w:szCs w:val="28"/>
          <w:lang w:eastAsia="ru-RU"/>
        </w:rPr>
      </w:pPr>
    </w:p>
    <w:p w:rsidR="005965B3" w:rsidRDefault="005965B3" w:rsidP="005E209D">
      <w:pPr>
        <w:rPr>
          <w:rFonts w:ascii="Times New Roman" w:eastAsia="Times New Roman" w:hAnsi="Times New Roman" w:cs="Times New Roman"/>
          <w:b/>
          <w:i/>
          <w:sz w:val="28"/>
          <w:szCs w:val="28"/>
          <w:lang w:eastAsia="ru-RU"/>
        </w:rPr>
      </w:pPr>
    </w:p>
    <w:p w:rsidR="005965B3" w:rsidRDefault="005965B3" w:rsidP="005E209D">
      <w:pPr>
        <w:rPr>
          <w:rFonts w:ascii="Times New Roman" w:eastAsia="Times New Roman" w:hAnsi="Times New Roman" w:cs="Times New Roman"/>
          <w:b/>
          <w:i/>
          <w:sz w:val="28"/>
          <w:szCs w:val="28"/>
          <w:lang w:eastAsia="ru-RU"/>
        </w:rPr>
      </w:pPr>
    </w:p>
    <w:p w:rsidR="00913D91" w:rsidRDefault="00913D91" w:rsidP="00D01FB2">
      <w:pPr>
        <w:rPr>
          <w:rFonts w:ascii="Times New Roman" w:hAnsi="Times New Roman" w:cs="Times New Roman"/>
          <w:b/>
          <w:i/>
          <w:sz w:val="28"/>
          <w:szCs w:val="28"/>
        </w:rPr>
      </w:pPr>
    </w:p>
    <w:p w:rsidR="008E0811" w:rsidRDefault="008E0811" w:rsidP="008E0811">
      <w:pPr>
        <w:pStyle w:val="a3"/>
        <w:numPr>
          <w:ilvl w:val="0"/>
          <w:numId w:val="7"/>
        </w:numPr>
        <w:spacing w:after="0" w:line="240" w:lineRule="auto"/>
        <w:jc w:val="center"/>
        <w:rPr>
          <w:rFonts w:ascii="Times New Roman" w:eastAsia="Times New Roman" w:hAnsi="Times New Roman" w:cs="Times New Roman"/>
          <w:b/>
          <w:sz w:val="28"/>
          <w:szCs w:val="28"/>
          <w:lang w:eastAsia="ru-RU"/>
        </w:rPr>
        <w:sectPr w:rsidR="008E0811" w:rsidSect="005965B3">
          <w:pgSz w:w="16838" w:h="11906" w:orient="landscape"/>
          <w:pgMar w:top="1701" w:right="1134" w:bottom="851" w:left="1134" w:header="709" w:footer="709" w:gutter="0"/>
          <w:cols w:space="708"/>
          <w:docGrid w:linePitch="360"/>
        </w:sectPr>
      </w:pPr>
    </w:p>
    <w:p w:rsidR="008E0811" w:rsidRPr="009A653A" w:rsidRDefault="008E0811" w:rsidP="008E0811">
      <w:pPr>
        <w:pStyle w:val="a3"/>
        <w:numPr>
          <w:ilvl w:val="0"/>
          <w:numId w:val="7"/>
        </w:numPr>
        <w:spacing w:after="0" w:line="240" w:lineRule="auto"/>
        <w:jc w:val="center"/>
        <w:rPr>
          <w:rFonts w:ascii="Times New Roman" w:eastAsia="Times New Roman" w:hAnsi="Times New Roman" w:cs="Times New Roman"/>
          <w:b/>
          <w:sz w:val="28"/>
          <w:szCs w:val="28"/>
          <w:lang w:eastAsia="ru-RU"/>
        </w:rPr>
      </w:pPr>
      <w:r w:rsidRPr="009A653A">
        <w:rPr>
          <w:rFonts w:ascii="Times New Roman" w:eastAsia="Times New Roman" w:hAnsi="Times New Roman" w:cs="Times New Roman"/>
          <w:b/>
          <w:sz w:val="28"/>
          <w:szCs w:val="28"/>
          <w:lang w:eastAsia="ru-RU"/>
        </w:rPr>
        <w:lastRenderedPageBreak/>
        <w:t>Работа с молодежью</w:t>
      </w:r>
    </w:p>
    <w:p w:rsidR="008E0811" w:rsidRPr="00FB4FC9" w:rsidRDefault="008E0811" w:rsidP="008E0811">
      <w:pPr>
        <w:spacing w:after="0" w:line="240" w:lineRule="auto"/>
        <w:jc w:val="center"/>
        <w:rPr>
          <w:rFonts w:ascii="Times New Roman" w:eastAsia="Times New Roman" w:hAnsi="Times New Roman" w:cs="Times New Roman"/>
          <w:sz w:val="28"/>
          <w:szCs w:val="28"/>
          <w:lang w:eastAsia="ru-RU"/>
        </w:rPr>
      </w:pPr>
    </w:p>
    <w:p w:rsidR="008E0811" w:rsidRPr="00FB4FC9" w:rsidRDefault="008E0811" w:rsidP="008E0811">
      <w:pPr>
        <w:spacing w:after="0" w:line="240" w:lineRule="auto"/>
        <w:jc w:val="both"/>
        <w:rPr>
          <w:rFonts w:ascii="Times New Roman" w:eastAsia="Times New Roman" w:hAnsi="Times New Roman" w:cs="Times New Roman"/>
          <w:b/>
          <w:i/>
          <w:sz w:val="28"/>
          <w:szCs w:val="28"/>
          <w:lang w:eastAsia="ru-RU"/>
        </w:rPr>
      </w:pPr>
      <w:r w:rsidRPr="00E2113F">
        <w:rPr>
          <w:rFonts w:ascii="Times New Roman" w:eastAsia="Times New Roman" w:hAnsi="Times New Roman" w:cs="Times New Roman"/>
          <w:b/>
          <w:sz w:val="28"/>
          <w:szCs w:val="28"/>
          <w:lang w:eastAsia="ru-RU"/>
        </w:rPr>
        <w:t>1.Обучение студенческого профсоюзного актива</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 xml:space="preserve"> </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8DD">
        <w:rPr>
          <w:rFonts w:ascii="Times New Roman" w:eastAsia="Times New Roman" w:hAnsi="Times New Roman" w:cs="Times New Roman"/>
          <w:sz w:val="28"/>
          <w:szCs w:val="28"/>
          <w:lang w:eastAsia="ru-RU"/>
        </w:rPr>
        <w:t>Каждой</w:t>
      </w:r>
      <w:r>
        <w:rPr>
          <w:rFonts w:ascii="Times New Roman" w:eastAsia="Times New Roman" w:hAnsi="Times New Roman" w:cs="Times New Roman"/>
          <w:sz w:val="28"/>
          <w:szCs w:val="28"/>
          <w:lang w:eastAsia="ru-RU"/>
        </w:rPr>
        <w:t xml:space="preserve"> студенческой первичной </w:t>
      </w:r>
      <w:r w:rsidRPr="004478DD">
        <w:rPr>
          <w:rFonts w:ascii="Times New Roman" w:eastAsia="Times New Roman" w:hAnsi="Times New Roman" w:cs="Times New Roman"/>
          <w:sz w:val="28"/>
          <w:szCs w:val="28"/>
          <w:lang w:eastAsia="ru-RU"/>
        </w:rPr>
        <w:t xml:space="preserve">профсоюзной организацией </w:t>
      </w:r>
      <w:r>
        <w:rPr>
          <w:rFonts w:ascii="Times New Roman" w:eastAsia="Times New Roman" w:hAnsi="Times New Roman" w:cs="Times New Roman"/>
          <w:sz w:val="28"/>
          <w:szCs w:val="28"/>
          <w:lang w:eastAsia="ru-RU"/>
        </w:rPr>
        <w:t xml:space="preserve">обучающихся организаций высшего образования в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полугодии учебного года </w:t>
      </w:r>
      <w:r w:rsidRPr="004478DD">
        <w:rPr>
          <w:rFonts w:ascii="Times New Roman" w:eastAsia="Times New Roman" w:hAnsi="Times New Roman" w:cs="Times New Roman"/>
          <w:sz w:val="28"/>
          <w:szCs w:val="28"/>
          <w:lang w:eastAsia="ru-RU"/>
        </w:rPr>
        <w:t>проведены вузовские школы профактива, в том числе и выездные</w:t>
      </w:r>
      <w:r>
        <w:rPr>
          <w:rFonts w:ascii="Times New Roman" w:eastAsia="Times New Roman" w:hAnsi="Times New Roman" w:cs="Times New Roman"/>
          <w:sz w:val="28"/>
          <w:szCs w:val="28"/>
          <w:lang w:eastAsia="ru-RU"/>
        </w:rPr>
        <w:t>.</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6 октября по 16 ноября в ИвГУ проходила Школа</w:t>
      </w:r>
      <w:r w:rsidRPr="00BA1591">
        <w:rPr>
          <w:rFonts w:ascii="Times New Roman" w:eastAsia="Times New Roman" w:hAnsi="Times New Roman" w:cs="Times New Roman"/>
          <w:sz w:val="28"/>
          <w:szCs w:val="28"/>
          <w:lang w:eastAsia="ru-RU"/>
        </w:rPr>
        <w:t xml:space="preserve"> профсоюзного актива «РОСТ-2016»</w:t>
      </w:r>
      <w:r>
        <w:rPr>
          <w:rFonts w:ascii="Times New Roman" w:eastAsia="Times New Roman" w:hAnsi="Times New Roman" w:cs="Times New Roman"/>
          <w:sz w:val="28"/>
          <w:szCs w:val="28"/>
          <w:lang w:eastAsia="ru-RU"/>
        </w:rPr>
        <w:t xml:space="preserve">. В ходе обучения 39 студентов разрабатывали и защищали свои собственные проекты. </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4B10">
        <w:rPr>
          <w:rFonts w:ascii="Times New Roman" w:eastAsia="Times New Roman" w:hAnsi="Times New Roman" w:cs="Times New Roman"/>
          <w:sz w:val="28"/>
          <w:szCs w:val="28"/>
          <w:lang w:eastAsia="ru-RU"/>
        </w:rPr>
        <w:t>С 28 по 30 октября 2016 года на базе санатория «Лунёво» в Костромской области прошла очередная выездная Школа студенческого профсоюзного актива ИГЭУ «Всегда в движении».</w:t>
      </w:r>
      <w:r>
        <w:rPr>
          <w:rFonts w:ascii="Times New Roman" w:eastAsia="Times New Roman" w:hAnsi="Times New Roman" w:cs="Times New Roman"/>
          <w:sz w:val="28"/>
          <w:szCs w:val="28"/>
          <w:lang w:eastAsia="ru-RU"/>
        </w:rPr>
        <w:t xml:space="preserve"> </w:t>
      </w:r>
      <w:r w:rsidRPr="00DA4B10">
        <w:rPr>
          <w:rFonts w:ascii="Times New Roman" w:eastAsia="Times New Roman" w:hAnsi="Times New Roman" w:cs="Times New Roman"/>
          <w:sz w:val="28"/>
          <w:szCs w:val="28"/>
          <w:lang w:eastAsia="ru-RU"/>
        </w:rPr>
        <w:t>В работе Школы приняли участие 36 студентов</w:t>
      </w:r>
      <w:r>
        <w:rPr>
          <w:rFonts w:ascii="Times New Roman" w:eastAsia="Times New Roman" w:hAnsi="Times New Roman" w:cs="Times New Roman"/>
          <w:sz w:val="28"/>
          <w:szCs w:val="28"/>
          <w:lang w:eastAsia="ru-RU"/>
        </w:rPr>
        <w:t>.</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25-27 ноября 2016 года на базе </w:t>
      </w:r>
      <w:r w:rsidRPr="00F14F91">
        <w:rPr>
          <w:rFonts w:ascii="Times New Roman" w:eastAsia="Times New Roman" w:hAnsi="Times New Roman" w:cs="Times New Roman"/>
          <w:sz w:val="28"/>
          <w:szCs w:val="28"/>
          <w:lang w:eastAsia="ru-RU"/>
        </w:rPr>
        <w:t>загородно</w:t>
      </w:r>
      <w:r>
        <w:rPr>
          <w:rFonts w:ascii="Times New Roman" w:eastAsia="Times New Roman" w:hAnsi="Times New Roman" w:cs="Times New Roman"/>
          <w:sz w:val="28"/>
          <w:szCs w:val="28"/>
          <w:lang w:eastAsia="ru-RU"/>
        </w:rPr>
        <w:t>го оздоровительного</w:t>
      </w:r>
      <w:r w:rsidRPr="00F14F91">
        <w:rPr>
          <w:rFonts w:ascii="Times New Roman" w:eastAsia="Times New Roman" w:hAnsi="Times New Roman" w:cs="Times New Roman"/>
          <w:sz w:val="28"/>
          <w:szCs w:val="28"/>
          <w:lang w:eastAsia="ru-RU"/>
        </w:rPr>
        <w:t xml:space="preserve"> центр</w:t>
      </w:r>
      <w:r>
        <w:rPr>
          <w:rFonts w:ascii="Times New Roman" w:eastAsia="Times New Roman" w:hAnsi="Times New Roman" w:cs="Times New Roman"/>
          <w:sz w:val="28"/>
          <w:szCs w:val="28"/>
          <w:lang w:eastAsia="ru-RU"/>
        </w:rPr>
        <w:t>а</w:t>
      </w:r>
      <w:r w:rsidRPr="00F14F91">
        <w:rPr>
          <w:rFonts w:ascii="Times New Roman" w:eastAsia="Times New Roman" w:hAnsi="Times New Roman" w:cs="Times New Roman"/>
          <w:sz w:val="28"/>
          <w:szCs w:val="28"/>
          <w:lang w:eastAsia="ru-RU"/>
        </w:rPr>
        <w:t xml:space="preserve"> "Ломы"</w:t>
      </w:r>
      <w:r>
        <w:rPr>
          <w:rFonts w:ascii="Times New Roman" w:eastAsia="Times New Roman" w:hAnsi="Times New Roman" w:cs="Times New Roman"/>
          <w:sz w:val="28"/>
          <w:szCs w:val="28"/>
          <w:lang w:eastAsia="ru-RU"/>
        </w:rPr>
        <w:t xml:space="preserve"> проходила </w:t>
      </w:r>
      <w:r w:rsidRPr="00F14F91">
        <w:rPr>
          <w:rFonts w:ascii="Times New Roman" w:eastAsia="Times New Roman" w:hAnsi="Times New Roman" w:cs="Times New Roman"/>
          <w:sz w:val="28"/>
          <w:szCs w:val="28"/>
          <w:lang w:eastAsia="ru-RU"/>
        </w:rPr>
        <w:t> IV Школ</w:t>
      </w:r>
      <w:r>
        <w:rPr>
          <w:rFonts w:ascii="Times New Roman" w:eastAsia="Times New Roman" w:hAnsi="Times New Roman" w:cs="Times New Roman"/>
          <w:sz w:val="28"/>
          <w:szCs w:val="28"/>
          <w:lang w:eastAsia="ru-RU"/>
        </w:rPr>
        <w:t>а</w:t>
      </w:r>
      <w:r w:rsidRPr="00F14F91">
        <w:rPr>
          <w:rFonts w:ascii="Times New Roman" w:eastAsia="Times New Roman" w:hAnsi="Times New Roman" w:cs="Times New Roman"/>
          <w:sz w:val="28"/>
          <w:szCs w:val="28"/>
          <w:lang w:eastAsia="ru-RU"/>
        </w:rPr>
        <w:t xml:space="preserve"> профсоюзного актива обучающихся ИВГПУ</w:t>
      </w:r>
      <w:r>
        <w:rPr>
          <w:rFonts w:ascii="Times New Roman" w:eastAsia="Times New Roman" w:hAnsi="Times New Roman" w:cs="Times New Roman"/>
          <w:sz w:val="28"/>
          <w:szCs w:val="28"/>
          <w:lang w:eastAsia="ru-RU"/>
        </w:rPr>
        <w:t xml:space="preserve"> «Твои идеи-твоя жизнь»</w:t>
      </w:r>
      <w:r w:rsidRPr="00F14F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Около 40 участников посетили лекции, мастер-классы, тренинги и творческие мероприятия.</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3921">
        <w:rPr>
          <w:rFonts w:ascii="Times New Roman" w:eastAsia="Times New Roman" w:hAnsi="Times New Roman" w:cs="Times New Roman"/>
          <w:sz w:val="28"/>
          <w:szCs w:val="28"/>
          <w:lang w:eastAsia="ru-RU"/>
        </w:rPr>
        <w:t xml:space="preserve">Традиционно форма проведения </w:t>
      </w:r>
      <w:r>
        <w:rPr>
          <w:rFonts w:ascii="Times New Roman" w:eastAsia="Times New Roman" w:hAnsi="Times New Roman" w:cs="Times New Roman"/>
          <w:sz w:val="28"/>
          <w:szCs w:val="28"/>
          <w:lang w:eastAsia="ru-RU"/>
        </w:rPr>
        <w:t>школы студенческого профсоюзного актива</w:t>
      </w:r>
      <w:r w:rsidRPr="00743921">
        <w:rPr>
          <w:rFonts w:ascii="Times New Roman" w:eastAsia="Times New Roman" w:hAnsi="Times New Roman" w:cs="Times New Roman"/>
          <w:sz w:val="28"/>
          <w:szCs w:val="28"/>
          <w:lang w:eastAsia="ru-RU"/>
        </w:rPr>
        <w:t xml:space="preserve"> в ИГХТУ представляет </w:t>
      </w:r>
      <w:r>
        <w:rPr>
          <w:rFonts w:ascii="Times New Roman" w:eastAsia="Times New Roman" w:hAnsi="Times New Roman" w:cs="Times New Roman"/>
          <w:sz w:val="28"/>
          <w:szCs w:val="28"/>
          <w:lang w:eastAsia="ru-RU"/>
        </w:rPr>
        <w:t>собой</w:t>
      </w:r>
      <w:r w:rsidRPr="00743921">
        <w:rPr>
          <w:rFonts w:ascii="Times New Roman" w:eastAsia="Times New Roman" w:hAnsi="Times New Roman" w:cs="Times New Roman"/>
          <w:sz w:val="28"/>
          <w:szCs w:val="28"/>
          <w:lang w:eastAsia="ru-RU"/>
        </w:rPr>
        <w:t xml:space="preserve"> серию тренингов</w:t>
      </w:r>
      <w:r>
        <w:rPr>
          <w:rFonts w:ascii="Times New Roman" w:eastAsia="Times New Roman" w:hAnsi="Times New Roman" w:cs="Times New Roman"/>
          <w:sz w:val="28"/>
          <w:szCs w:val="28"/>
          <w:lang w:eastAsia="ru-RU"/>
        </w:rPr>
        <w:t>,</w:t>
      </w:r>
      <w:r w:rsidRPr="00743921">
        <w:rPr>
          <w:rFonts w:ascii="Times New Roman" w:eastAsia="Times New Roman" w:hAnsi="Times New Roman" w:cs="Times New Roman"/>
          <w:sz w:val="28"/>
          <w:szCs w:val="28"/>
          <w:lang w:eastAsia="ru-RU"/>
        </w:rPr>
        <w:t xml:space="preserve"> лекций и мастер-классов. Итогом </w:t>
      </w:r>
      <w:r>
        <w:rPr>
          <w:rFonts w:ascii="Times New Roman" w:eastAsia="Times New Roman" w:hAnsi="Times New Roman" w:cs="Times New Roman"/>
          <w:sz w:val="28"/>
          <w:szCs w:val="28"/>
          <w:lang w:eastAsia="ru-RU"/>
        </w:rPr>
        <w:t xml:space="preserve">обучения </w:t>
      </w:r>
      <w:r w:rsidRPr="00743921">
        <w:rPr>
          <w:rFonts w:ascii="Times New Roman" w:eastAsia="Times New Roman" w:hAnsi="Times New Roman" w:cs="Times New Roman"/>
          <w:sz w:val="28"/>
          <w:szCs w:val="28"/>
          <w:lang w:eastAsia="ru-RU"/>
        </w:rPr>
        <w:t xml:space="preserve">стала защита проектов. Пятнадцать первокурсников, представляющие все факультеты вуза, </w:t>
      </w:r>
      <w:r>
        <w:rPr>
          <w:rFonts w:ascii="Times New Roman" w:eastAsia="Times New Roman" w:hAnsi="Times New Roman" w:cs="Times New Roman"/>
          <w:sz w:val="28"/>
          <w:szCs w:val="28"/>
          <w:lang w:eastAsia="ru-RU"/>
        </w:rPr>
        <w:t xml:space="preserve">с 1 декабря 2016 года </w:t>
      </w:r>
      <w:r w:rsidRPr="00743921">
        <w:rPr>
          <w:rFonts w:ascii="Times New Roman" w:eastAsia="Times New Roman" w:hAnsi="Times New Roman" w:cs="Times New Roman"/>
          <w:sz w:val="28"/>
          <w:szCs w:val="28"/>
          <w:lang w:eastAsia="ru-RU"/>
        </w:rPr>
        <w:t>в течение восьми</w:t>
      </w:r>
      <w:r>
        <w:rPr>
          <w:rFonts w:ascii="Times New Roman" w:eastAsia="Times New Roman" w:hAnsi="Times New Roman" w:cs="Times New Roman"/>
          <w:sz w:val="28"/>
          <w:szCs w:val="28"/>
          <w:lang w:eastAsia="ru-RU"/>
        </w:rPr>
        <w:t xml:space="preserve"> дней </w:t>
      </w:r>
      <w:r w:rsidRPr="00743921">
        <w:rPr>
          <w:rFonts w:ascii="Times New Roman" w:eastAsia="Times New Roman" w:hAnsi="Times New Roman" w:cs="Times New Roman"/>
          <w:sz w:val="28"/>
          <w:szCs w:val="28"/>
          <w:lang w:eastAsia="ru-RU"/>
        </w:rPr>
        <w:t xml:space="preserve"> был</w:t>
      </w:r>
      <w:r>
        <w:rPr>
          <w:rFonts w:ascii="Times New Roman" w:eastAsia="Times New Roman" w:hAnsi="Times New Roman" w:cs="Times New Roman"/>
          <w:sz w:val="28"/>
          <w:szCs w:val="28"/>
          <w:lang w:eastAsia="ru-RU"/>
        </w:rPr>
        <w:t>и</w:t>
      </w:r>
      <w:r w:rsidRPr="00743921">
        <w:rPr>
          <w:rFonts w:ascii="Times New Roman" w:eastAsia="Times New Roman" w:hAnsi="Times New Roman" w:cs="Times New Roman"/>
          <w:sz w:val="28"/>
          <w:szCs w:val="28"/>
          <w:lang w:eastAsia="ru-RU"/>
        </w:rPr>
        <w:t xml:space="preserve"> активно вовлечены в образовательный процесс. </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«Мы-Команда» - так называется школа актива студентов Шуйского филиала ИвГУ, которая прошла с 1 по 4 декабря т.г. в пансионате «Волжский прибой» Костромской области для 90 студентов.</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Финальным мероприятием станет </w:t>
      </w:r>
      <w:r w:rsidRPr="00717D10">
        <w:rPr>
          <w:rFonts w:ascii="Times New Roman" w:eastAsia="Times New Roman" w:hAnsi="Times New Roman" w:cs="Times New Roman"/>
          <w:sz w:val="28"/>
          <w:szCs w:val="28"/>
          <w:lang w:eastAsia="ru-RU"/>
        </w:rPr>
        <w:t xml:space="preserve">XVII </w:t>
      </w:r>
      <w:r>
        <w:rPr>
          <w:rFonts w:ascii="Times New Roman" w:eastAsia="Times New Roman" w:hAnsi="Times New Roman" w:cs="Times New Roman"/>
          <w:sz w:val="28"/>
          <w:szCs w:val="28"/>
          <w:lang w:eastAsia="ru-RU"/>
        </w:rPr>
        <w:t xml:space="preserve">областная школа студенческого профсоюзного актива Ивановской области </w:t>
      </w:r>
      <w:r w:rsidRPr="00717D10">
        <w:rPr>
          <w:rFonts w:ascii="Times New Roman" w:eastAsia="Times New Roman" w:hAnsi="Times New Roman" w:cs="Times New Roman"/>
          <w:sz w:val="28"/>
          <w:szCs w:val="28"/>
          <w:lang w:eastAsia="ru-RU"/>
        </w:rPr>
        <w:t>«Команда будущего»</w:t>
      </w:r>
      <w:r>
        <w:rPr>
          <w:rFonts w:ascii="Times New Roman" w:eastAsia="Times New Roman" w:hAnsi="Times New Roman" w:cs="Times New Roman"/>
          <w:sz w:val="28"/>
          <w:szCs w:val="28"/>
          <w:lang w:eastAsia="ru-RU"/>
        </w:rPr>
        <w:t>, которая пройдет в феврале 2017 года.</w:t>
      </w: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Pr="007616F2" w:rsidRDefault="008E0811" w:rsidP="008E0811">
      <w:pPr>
        <w:spacing w:after="0" w:line="240" w:lineRule="auto"/>
        <w:jc w:val="both"/>
        <w:rPr>
          <w:rFonts w:ascii="Times New Roman" w:eastAsia="Times New Roman" w:hAnsi="Times New Roman" w:cs="Times New Roman"/>
          <w:b/>
          <w:sz w:val="28"/>
          <w:szCs w:val="28"/>
          <w:lang w:eastAsia="ru-RU"/>
        </w:rPr>
      </w:pPr>
      <w:r w:rsidRPr="007616F2">
        <w:rPr>
          <w:rFonts w:ascii="Times New Roman" w:eastAsia="Times New Roman" w:hAnsi="Times New Roman" w:cs="Times New Roman"/>
          <w:b/>
          <w:sz w:val="28"/>
          <w:szCs w:val="28"/>
          <w:lang w:eastAsia="ru-RU"/>
        </w:rPr>
        <w:t xml:space="preserve">2.Областной конкурс «Первокурсник </w:t>
      </w:r>
      <w:r>
        <w:rPr>
          <w:rFonts w:ascii="Times New Roman" w:eastAsia="Times New Roman" w:hAnsi="Times New Roman" w:cs="Times New Roman"/>
          <w:b/>
          <w:sz w:val="28"/>
          <w:szCs w:val="28"/>
          <w:lang w:eastAsia="ru-RU"/>
        </w:rPr>
        <w:t xml:space="preserve"> года- </w:t>
      </w:r>
      <w:r w:rsidRPr="007616F2">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6</w:t>
      </w:r>
      <w:r w:rsidRPr="007616F2">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28 ноября 2016</w:t>
      </w:r>
      <w:r w:rsidRPr="007616F2">
        <w:rPr>
          <w:rFonts w:ascii="Times New Roman" w:eastAsia="Times New Roman" w:hAnsi="Times New Roman" w:cs="Times New Roman"/>
          <w:b/>
          <w:sz w:val="28"/>
          <w:szCs w:val="28"/>
          <w:lang w:eastAsia="ru-RU"/>
        </w:rPr>
        <w:t xml:space="preserve"> г.)</w:t>
      </w:r>
      <w:r>
        <w:rPr>
          <w:rFonts w:ascii="Times New Roman" w:eastAsia="Times New Roman" w:hAnsi="Times New Roman" w:cs="Times New Roman"/>
          <w:b/>
          <w:sz w:val="28"/>
          <w:szCs w:val="28"/>
          <w:lang w:eastAsia="ru-RU"/>
        </w:rPr>
        <w:t>.</w:t>
      </w:r>
      <w:r w:rsidRPr="007616F2">
        <w:rPr>
          <w:rFonts w:ascii="Times New Roman" w:eastAsia="Times New Roman" w:hAnsi="Times New Roman" w:cs="Times New Roman"/>
          <w:b/>
          <w:sz w:val="28"/>
          <w:szCs w:val="28"/>
          <w:lang w:eastAsia="ru-RU"/>
        </w:rPr>
        <w:t xml:space="preserve"> </w:t>
      </w:r>
    </w:p>
    <w:p w:rsidR="008E0811" w:rsidRPr="007616F2"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6F2">
        <w:rPr>
          <w:rFonts w:ascii="Times New Roman" w:eastAsia="Times New Roman" w:hAnsi="Times New Roman" w:cs="Times New Roman"/>
          <w:sz w:val="28"/>
          <w:szCs w:val="28"/>
          <w:lang w:eastAsia="ru-RU"/>
        </w:rPr>
        <w:t>Организаторами конкурса выступили Студенческий координационный совет</w:t>
      </w:r>
      <w:r>
        <w:rPr>
          <w:rFonts w:ascii="Times New Roman" w:eastAsia="Times New Roman" w:hAnsi="Times New Roman" w:cs="Times New Roman"/>
          <w:sz w:val="28"/>
          <w:szCs w:val="28"/>
          <w:lang w:eastAsia="ru-RU"/>
        </w:rPr>
        <w:t xml:space="preserve"> Профсоюза по</w:t>
      </w:r>
      <w:r w:rsidRPr="007616F2">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вановской области, </w:t>
      </w:r>
      <w:r w:rsidRPr="007616F2">
        <w:rPr>
          <w:rFonts w:ascii="Times New Roman" w:eastAsia="Times New Roman" w:hAnsi="Times New Roman" w:cs="Times New Roman"/>
          <w:sz w:val="28"/>
          <w:szCs w:val="28"/>
          <w:lang w:eastAsia="ru-RU"/>
        </w:rPr>
        <w:t>Ассоциация профсоюзных организаций студ</w:t>
      </w:r>
      <w:r>
        <w:rPr>
          <w:rFonts w:ascii="Times New Roman" w:eastAsia="Times New Roman" w:hAnsi="Times New Roman" w:cs="Times New Roman"/>
          <w:sz w:val="28"/>
          <w:szCs w:val="28"/>
          <w:lang w:eastAsia="ru-RU"/>
        </w:rPr>
        <w:t>ентов вузов Ивановской области при поддержке</w:t>
      </w:r>
      <w:r w:rsidRPr="007616F2">
        <w:rPr>
          <w:rFonts w:ascii="Times New Roman" w:eastAsia="Times New Roman" w:hAnsi="Times New Roman" w:cs="Times New Roman"/>
          <w:sz w:val="28"/>
          <w:szCs w:val="28"/>
          <w:lang w:eastAsia="ru-RU"/>
        </w:rPr>
        <w:t xml:space="preserve"> Ивановской областной организации </w:t>
      </w:r>
      <w:r>
        <w:rPr>
          <w:rFonts w:ascii="Times New Roman" w:eastAsia="Times New Roman" w:hAnsi="Times New Roman" w:cs="Times New Roman"/>
          <w:sz w:val="28"/>
          <w:szCs w:val="28"/>
          <w:lang w:eastAsia="ru-RU"/>
        </w:rPr>
        <w:t>Общероссийского профсоюза образования.</w:t>
      </w:r>
      <w:r w:rsidRPr="007616F2">
        <w:rPr>
          <w:rFonts w:ascii="Times New Roman" w:eastAsia="Times New Roman" w:hAnsi="Times New Roman" w:cs="Times New Roman"/>
          <w:sz w:val="28"/>
          <w:szCs w:val="28"/>
          <w:lang w:eastAsia="ru-RU"/>
        </w:rPr>
        <w:t xml:space="preserve"> </w:t>
      </w:r>
    </w:p>
    <w:p w:rsidR="008E0811" w:rsidRPr="007616F2"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6F2">
        <w:rPr>
          <w:rFonts w:ascii="Times New Roman" w:eastAsia="Times New Roman" w:hAnsi="Times New Roman" w:cs="Times New Roman"/>
          <w:sz w:val="28"/>
          <w:szCs w:val="28"/>
          <w:lang w:eastAsia="ru-RU"/>
        </w:rPr>
        <w:t xml:space="preserve">Первокурсники </w:t>
      </w:r>
      <w:r>
        <w:rPr>
          <w:rFonts w:ascii="Times New Roman" w:eastAsia="Times New Roman" w:hAnsi="Times New Roman" w:cs="Times New Roman"/>
          <w:sz w:val="28"/>
          <w:szCs w:val="28"/>
          <w:lang w:eastAsia="ru-RU"/>
        </w:rPr>
        <w:t xml:space="preserve">организаций высшего образования </w:t>
      </w:r>
      <w:r w:rsidRPr="007616F2">
        <w:rPr>
          <w:rFonts w:ascii="Times New Roman" w:eastAsia="Times New Roman" w:hAnsi="Times New Roman" w:cs="Times New Roman"/>
          <w:sz w:val="28"/>
          <w:szCs w:val="28"/>
          <w:lang w:eastAsia="ru-RU"/>
        </w:rPr>
        <w:t>нашей области, а именно победители в своих внутривузовских конкурсах «Первокурсник 201</w:t>
      </w:r>
      <w:r>
        <w:rPr>
          <w:rFonts w:ascii="Times New Roman" w:eastAsia="Times New Roman" w:hAnsi="Times New Roman" w:cs="Times New Roman"/>
          <w:sz w:val="28"/>
          <w:szCs w:val="28"/>
          <w:lang w:eastAsia="ru-RU"/>
        </w:rPr>
        <w:t>6</w:t>
      </w:r>
      <w:r w:rsidRPr="007616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соревновались за звание «Лучшего первокурсника»</w:t>
      </w:r>
      <w:r w:rsidRPr="007616F2">
        <w:rPr>
          <w:rFonts w:ascii="Times New Roman" w:eastAsia="Times New Roman" w:hAnsi="Times New Roman" w:cs="Times New Roman"/>
          <w:sz w:val="28"/>
          <w:szCs w:val="28"/>
          <w:lang w:eastAsia="ru-RU"/>
        </w:rPr>
        <w:t>:</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Сергей Шишкин – студент </w:t>
      </w:r>
      <w:r w:rsidRPr="00E2113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вановского государственного химико-технологического университета (победитель регионального конкурса),</w:t>
      </w:r>
    </w:p>
    <w:p w:rsidR="008E0811" w:rsidRPr="00E2113F" w:rsidRDefault="008E0811" w:rsidP="008E0811">
      <w:pPr>
        <w:spacing w:after="0" w:line="240" w:lineRule="auto"/>
        <w:jc w:val="both"/>
        <w:rPr>
          <w:rFonts w:ascii="Times New Roman" w:eastAsia="Times New Roman" w:hAnsi="Times New Roman" w:cs="Times New Roman"/>
          <w:sz w:val="28"/>
          <w:szCs w:val="28"/>
          <w:lang w:eastAsia="ru-RU"/>
        </w:rPr>
      </w:pPr>
      <w:r w:rsidRPr="00E2113F">
        <w:rPr>
          <w:rFonts w:ascii="Times New Roman" w:eastAsia="Times New Roman" w:hAnsi="Times New Roman" w:cs="Times New Roman"/>
          <w:sz w:val="28"/>
          <w:szCs w:val="28"/>
          <w:lang w:eastAsia="ru-RU"/>
        </w:rPr>
        <w:t xml:space="preserve">Михаил Жигалёв </w:t>
      </w:r>
      <w:r>
        <w:rPr>
          <w:rFonts w:ascii="Times New Roman" w:eastAsia="Times New Roman" w:hAnsi="Times New Roman" w:cs="Times New Roman"/>
          <w:sz w:val="28"/>
          <w:szCs w:val="28"/>
          <w:lang w:eastAsia="ru-RU"/>
        </w:rPr>
        <w:t xml:space="preserve">– студент </w:t>
      </w:r>
      <w:r w:rsidRPr="00E2113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вановского государственного университета,</w:t>
      </w:r>
      <w:r w:rsidRPr="00E2113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А</w:t>
      </w:r>
      <w:r w:rsidRPr="00E2113F">
        <w:rPr>
          <w:rFonts w:ascii="Times New Roman" w:eastAsia="Times New Roman" w:hAnsi="Times New Roman" w:cs="Times New Roman"/>
          <w:sz w:val="28"/>
          <w:szCs w:val="28"/>
          <w:lang w:eastAsia="ru-RU"/>
        </w:rPr>
        <w:t>лёна Капитонова</w:t>
      </w:r>
      <w:r>
        <w:rPr>
          <w:rFonts w:ascii="Times New Roman" w:eastAsia="Times New Roman" w:hAnsi="Times New Roman" w:cs="Times New Roman"/>
          <w:sz w:val="28"/>
          <w:szCs w:val="28"/>
          <w:lang w:eastAsia="ru-RU"/>
        </w:rPr>
        <w:t xml:space="preserve"> - студентка</w:t>
      </w:r>
      <w:r w:rsidRPr="00E211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Шуйского филиала</w:t>
      </w:r>
      <w:r w:rsidRPr="00DE4066">
        <w:rPr>
          <w:rFonts w:ascii="Times New Roman" w:eastAsia="Times New Roman" w:hAnsi="Times New Roman" w:cs="Times New Roman"/>
          <w:sz w:val="28"/>
          <w:szCs w:val="28"/>
          <w:lang w:eastAsia="ru-RU"/>
        </w:rPr>
        <w:t xml:space="preserve"> Ивановского государственного</w:t>
      </w:r>
      <w:r>
        <w:rPr>
          <w:rFonts w:ascii="Times New Roman" w:eastAsia="Times New Roman" w:hAnsi="Times New Roman" w:cs="Times New Roman"/>
          <w:sz w:val="28"/>
          <w:szCs w:val="28"/>
          <w:lang w:eastAsia="ru-RU"/>
        </w:rPr>
        <w:t xml:space="preserve"> </w:t>
      </w:r>
      <w:r w:rsidRPr="00DE4066">
        <w:rPr>
          <w:rFonts w:ascii="Times New Roman" w:eastAsia="Times New Roman" w:hAnsi="Times New Roman" w:cs="Times New Roman"/>
          <w:sz w:val="28"/>
          <w:szCs w:val="28"/>
          <w:lang w:eastAsia="ru-RU"/>
        </w:rPr>
        <w:t>университета</w:t>
      </w:r>
      <w:r w:rsidRPr="00E2113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Pr="00DE4066">
        <w:rPr>
          <w:rFonts w:ascii="Times New Roman" w:eastAsia="Times New Roman" w:hAnsi="Times New Roman" w:cs="Times New Roman"/>
          <w:sz w:val="28"/>
          <w:szCs w:val="28"/>
          <w:lang w:eastAsia="ru-RU"/>
        </w:rPr>
        <w:t xml:space="preserve"> </w:t>
      </w:r>
      <w:r w:rsidRPr="00E2113F">
        <w:rPr>
          <w:rFonts w:ascii="Times New Roman" w:eastAsia="Times New Roman" w:hAnsi="Times New Roman" w:cs="Times New Roman"/>
          <w:sz w:val="28"/>
          <w:szCs w:val="28"/>
          <w:lang w:eastAsia="ru-RU"/>
        </w:rPr>
        <w:t>Владислав Колесов</w:t>
      </w:r>
      <w:r>
        <w:rPr>
          <w:rFonts w:ascii="Times New Roman" w:eastAsia="Times New Roman" w:hAnsi="Times New Roman" w:cs="Times New Roman"/>
          <w:sz w:val="28"/>
          <w:szCs w:val="28"/>
          <w:lang w:eastAsia="ru-RU"/>
        </w:rPr>
        <w:t xml:space="preserve"> - студент</w:t>
      </w:r>
      <w:r w:rsidRPr="00E211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Ивановского государственного политехнического университета, </w:t>
      </w:r>
      <w:r w:rsidRPr="00E2113F">
        <w:rPr>
          <w:rFonts w:ascii="Times New Roman" w:eastAsia="Times New Roman" w:hAnsi="Times New Roman" w:cs="Times New Roman"/>
          <w:sz w:val="28"/>
          <w:szCs w:val="28"/>
          <w:lang w:eastAsia="ru-RU"/>
        </w:rPr>
        <w:t>Карина Морозова</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lastRenderedPageBreak/>
        <w:t>студентка Ивановского государственного энергетического университета им.В.И.Ленина.</w:t>
      </w:r>
    </w:p>
    <w:p w:rsidR="008E0811" w:rsidRPr="00FB4FC9" w:rsidRDefault="008E0811" w:rsidP="008E0811">
      <w:pPr>
        <w:spacing w:after="0" w:line="240" w:lineRule="auto"/>
        <w:jc w:val="both"/>
        <w:rPr>
          <w:rFonts w:ascii="Times New Roman" w:eastAsia="Times New Roman" w:hAnsi="Times New Roman" w:cs="Times New Roman"/>
          <w:i/>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r w:rsidRPr="00422D99">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w:t>
      </w:r>
      <w:r w:rsidRPr="006E2906">
        <w:rPr>
          <w:rFonts w:ascii="Times New Roman" w:eastAsia="Times New Roman" w:hAnsi="Times New Roman" w:cs="Times New Roman"/>
          <w:b/>
          <w:sz w:val="28"/>
          <w:szCs w:val="28"/>
          <w:lang w:eastAsia="ru-RU"/>
        </w:rPr>
        <w:t>Постоянная комиссия</w:t>
      </w:r>
      <w:r>
        <w:rPr>
          <w:rFonts w:ascii="Times New Roman" w:eastAsia="Times New Roman" w:hAnsi="Times New Roman" w:cs="Times New Roman"/>
          <w:sz w:val="28"/>
          <w:szCs w:val="28"/>
          <w:lang w:eastAsia="ru-RU"/>
        </w:rPr>
        <w:t xml:space="preserve"> </w:t>
      </w:r>
      <w:r w:rsidRPr="006E2906">
        <w:rPr>
          <w:rFonts w:ascii="Times New Roman" w:eastAsia="Times New Roman" w:hAnsi="Times New Roman" w:cs="Times New Roman"/>
          <w:b/>
          <w:sz w:val="28"/>
          <w:szCs w:val="28"/>
          <w:lang w:eastAsia="ru-RU"/>
        </w:rPr>
        <w:t>по работе с молодыми педагогами</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8DD">
        <w:rPr>
          <w:rFonts w:ascii="Times New Roman" w:eastAsia="Times New Roman" w:hAnsi="Times New Roman" w:cs="Times New Roman"/>
          <w:sz w:val="28"/>
          <w:szCs w:val="28"/>
          <w:lang w:eastAsia="ru-RU"/>
        </w:rPr>
        <w:t xml:space="preserve">При обкоме профсоюза с целью усиления работы организаций профсоюза работников народного образования и науки РФ по содействию закреплению молодых педагогов в педагогических коллективах, росту профессионального мастерства, реализации социально-трудовых прав и интересов молодых работников образовательных организаций Ивановской области и мотивации профсоюзного членства среди молодежи работает </w:t>
      </w:r>
      <w:r w:rsidRPr="00DC6E64">
        <w:rPr>
          <w:rFonts w:ascii="Times New Roman" w:eastAsia="Times New Roman" w:hAnsi="Times New Roman" w:cs="Times New Roman"/>
          <w:sz w:val="28"/>
          <w:szCs w:val="28"/>
          <w:lang w:eastAsia="ru-RU"/>
        </w:rPr>
        <w:t>постоянная комиссия по работе с молодыми педагогами</w:t>
      </w:r>
      <w:r w:rsidRPr="004478DD">
        <w:rPr>
          <w:rFonts w:ascii="Times New Roman" w:eastAsia="Times New Roman" w:hAnsi="Times New Roman" w:cs="Times New Roman"/>
          <w:b/>
          <w:sz w:val="28"/>
          <w:szCs w:val="28"/>
          <w:lang w:eastAsia="ru-RU"/>
        </w:rPr>
        <w:t xml:space="preserve"> </w:t>
      </w:r>
      <w:r w:rsidRPr="004478DD">
        <w:rPr>
          <w:rFonts w:ascii="Times New Roman" w:eastAsia="Times New Roman" w:hAnsi="Times New Roman" w:cs="Times New Roman"/>
          <w:sz w:val="28"/>
          <w:szCs w:val="28"/>
          <w:lang w:eastAsia="ru-RU"/>
        </w:rPr>
        <w:t>(председатель Е.А. Шерудилло– директор гимназии № 23 г.Иваново).</w:t>
      </w:r>
      <w:r>
        <w:rPr>
          <w:rFonts w:ascii="Times New Roman" w:eastAsia="Times New Roman" w:hAnsi="Times New Roman" w:cs="Times New Roman"/>
          <w:sz w:val="28"/>
          <w:szCs w:val="28"/>
          <w:lang w:eastAsia="ru-RU"/>
        </w:rPr>
        <w:t xml:space="preserve"> </w:t>
      </w: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период 2016 года проведены такие мероприятия для молодых педагогов:</w:t>
      </w:r>
    </w:p>
    <w:p w:rsidR="008E0811" w:rsidRDefault="008E0811" w:rsidP="008E0811">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Секция молодых педагогов в рамках научно-практической</w:t>
      </w:r>
      <w:r w:rsidRPr="006E2906">
        <w:rPr>
          <w:rFonts w:ascii="Times New Roman" w:hAnsi="Times New Roman" w:cs="Times New Roman"/>
          <w:sz w:val="28"/>
          <w:szCs w:val="28"/>
        </w:rPr>
        <w:t xml:space="preserve"> конференци</w:t>
      </w:r>
      <w:r>
        <w:rPr>
          <w:rFonts w:ascii="Times New Roman" w:hAnsi="Times New Roman" w:cs="Times New Roman"/>
          <w:sz w:val="28"/>
          <w:szCs w:val="28"/>
        </w:rPr>
        <w:t>и</w:t>
      </w:r>
      <w:r w:rsidRPr="006E2906">
        <w:rPr>
          <w:rFonts w:ascii="Times New Roman" w:hAnsi="Times New Roman" w:cs="Times New Roman"/>
          <w:sz w:val="28"/>
          <w:szCs w:val="28"/>
        </w:rPr>
        <w:t xml:space="preserve"> «Реализация современных образовательных технологий при формировании читательской компетентности младших школьников»</w:t>
      </w:r>
      <w:r>
        <w:rPr>
          <w:rFonts w:ascii="Times New Roman" w:hAnsi="Times New Roman" w:cs="Times New Roman"/>
          <w:sz w:val="28"/>
          <w:szCs w:val="28"/>
        </w:rPr>
        <w:t>;</w:t>
      </w:r>
    </w:p>
    <w:p w:rsidR="008E0811" w:rsidRPr="006E2906" w:rsidRDefault="008E0811" w:rsidP="008E0811">
      <w:pPr>
        <w:pStyle w:val="a3"/>
        <w:numPr>
          <w:ilvl w:val="0"/>
          <w:numId w:val="5"/>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Участие в профсоюзном </w:t>
      </w:r>
      <w:r w:rsidRPr="006E2906">
        <w:rPr>
          <w:rFonts w:ascii="Times New Roman" w:eastAsia="Times New Roman" w:hAnsi="Times New Roman" w:cs="Times New Roman"/>
          <w:sz w:val="28"/>
          <w:szCs w:val="20"/>
          <w:lang w:eastAsia="ru-RU"/>
        </w:rPr>
        <w:t>автопробег</w:t>
      </w:r>
      <w:r>
        <w:rPr>
          <w:rFonts w:ascii="Times New Roman" w:eastAsia="Times New Roman" w:hAnsi="Times New Roman" w:cs="Times New Roman"/>
          <w:sz w:val="28"/>
          <w:szCs w:val="20"/>
          <w:lang w:eastAsia="ru-RU"/>
        </w:rPr>
        <w:t>е</w:t>
      </w:r>
      <w:r w:rsidRPr="006E2906">
        <w:rPr>
          <w:rFonts w:ascii="Times New Roman" w:eastAsia="Times New Roman" w:hAnsi="Times New Roman" w:cs="Times New Roman"/>
          <w:sz w:val="28"/>
          <w:szCs w:val="20"/>
          <w:lang w:eastAsia="ru-RU"/>
        </w:rPr>
        <w:t xml:space="preserve"> по городам Ивановской области, приуроченный 110-летию начала профсоюзного движения в Ивановской области и 75-летию начала Великой Отечественной войны</w:t>
      </w:r>
      <w:r>
        <w:rPr>
          <w:rFonts w:ascii="Times New Roman" w:eastAsia="Times New Roman" w:hAnsi="Times New Roman" w:cs="Times New Roman"/>
          <w:sz w:val="28"/>
          <w:szCs w:val="20"/>
          <w:lang w:eastAsia="ru-RU"/>
        </w:rPr>
        <w:t>;</w:t>
      </w:r>
    </w:p>
    <w:p w:rsidR="008E0811" w:rsidRPr="006E2906" w:rsidRDefault="008E0811" w:rsidP="008E0811">
      <w:pPr>
        <w:pStyle w:val="a3"/>
        <w:numPr>
          <w:ilvl w:val="0"/>
          <w:numId w:val="5"/>
        </w:numPr>
        <w:spacing w:after="0" w:line="240" w:lineRule="auto"/>
        <w:jc w:val="both"/>
        <w:rPr>
          <w:rFonts w:ascii="Times New Roman" w:hAnsi="Times New Roman" w:cs="Times New Roman"/>
          <w:sz w:val="28"/>
          <w:szCs w:val="28"/>
        </w:rPr>
      </w:pPr>
      <w:r w:rsidRPr="006E2906">
        <w:rPr>
          <w:rFonts w:ascii="Times New Roman" w:eastAsia="Times New Roman" w:hAnsi="Times New Roman" w:cs="Times New Roman"/>
          <w:sz w:val="28"/>
          <w:szCs w:val="28"/>
          <w:lang w:eastAsia="ru-RU"/>
        </w:rPr>
        <w:t xml:space="preserve">Участие в </w:t>
      </w:r>
      <w:r w:rsidRPr="006E2906">
        <w:rPr>
          <w:rFonts w:ascii="Times New Roman" w:hAnsi="Times New Roman" w:cs="Times New Roman"/>
          <w:sz w:val="28"/>
          <w:szCs w:val="28"/>
        </w:rPr>
        <w:t>торжественном «Посвящении в молодые педагоги» города Иваново;</w:t>
      </w:r>
    </w:p>
    <w:p w:rsidR="008E0811" w:rsidRPr="006E2906" w:rsidRDefault="008E0811" w:rsidP="008E0811">
      <w:pPr>
        <w:pStyle w:val="a3"/>
        <w:numPr>
          <w:ilvl w:val="0"/>
          <w:numId w:val="5"/>
        </w:numPr>
        <w:spacing w:after="0" w:line="240" w:lineRule="auto"/>
        <w:jc w:val="both"/>
        <w:rPr>
          <w:rFonts w:ascii="Times New Roman" w:hAnsi="Times New Roman" w:cs="Times New Roman"/>
          <w:sz w:val="28"/>
          <w:szCs w:val="28"/>
        </w:rPr>
      </w:pPr>
      <w:r w:rsidRPr="006E2906">
        <w:rPr>
          <w:rFonts w:ascii="Times New Roman" w:hAnsi="Times New Roman" w:cs="Times New Roman"/>
          <w:sz w:val="28"/>
          <w:szCs w:val="28"/>
        </w:rPr>
        <w:t xml:space="preserve">Организация и проведение </w:t>
      </w:r>
      <w:r w:rsidRPr="006E2906">
        <w:rPr>
          <w:rFonts w:ascii="Times New Roman" w:hAnsi="Times New Roman" w:cs="Times New Roman"/>
          <w:sz w:val="28"/>
          <w:szCs w:val="28"/>
          <w:lang w:val="en-US"/>
        </w:rPr>
        <w:t>II</w:t>
      </w:r>
      <w:r w:rsidRPr="006E2906">
        <w:rPr>
          <w:rFonts w:ascii="Times New Roman" w:hAnsi="Times New Roman" w:cs="Times New Roman"/>
          <w:sz w:val="28"/>
          <w:szCs w:val="28"/>
        </w:rPr>
        <w:t xml:space="preserve"> Слета молодых педагогов Ивановской области «Педагогический старт молодых с Профсоюзом»;</w:t>
      </w:r>
    </w:p>
    <w:p w:rsidR="008E0811" w:rsidRPr="006E2906" w:rsidRDefault="008E0811" w:rsidP="008E0811">
      <w:pPr>
        <w:pStyle w:val="a3"/>
        <w:numPr>
          <w:ilvl w:val="0"/>
          <w:numId w:val="5"/>
        </w:numPr>
        <w:spacing w:after="0" w:line="240" w:lineRule="auto"/>
        <w:jc w:val="both"/>
        <w:rPr>
          <w:rFonts w:ascii="Times New Roman" w:hAnsi="Times New Roman" w:cs="Times New Roman"/>
          <w:sz w:val="28"/>
          <w:szCs w:val="28"/>
        </w:rPr>
      </w:pPr>
      <w:r w:rsidRPr="006E2906">
        <w:rPr>
          <w:rFonts w:ascii="Times New Roman" w:hAnsi="Times New Roman" w:cs="Times New Roman"/>
          <w:sz w:val="28"/>
          <w:szCs w:val="28"/>
        </w:rPr>
        <w:t>Интеллектуальная игра для молодых педагогов «60 секунд».</w:t>
      </w:r>
    </w:p>
    <w:p w:rsidR="008E0811" w:rsidRPr="00FB4FC9" w:rsidRDefault="008E0811" w:rsidP="008E0811">
      <w:pPr>
        <w:spacing w:after="0" w:line="240" w:lineRule="auto"/>
        <w:jc w:val="both"/>
        <w:rPr>
          <w:rFonts w:ascii="Times New Roman" w:eastAsia="Times New Roman" w:hAnsi="Times New Roman" w:cs="Times New Roman"/>
          <w:b/>
          <w:i/>
          <w:sz w:val="28"/>
          <w:szCs w:val="28"/>
          <w:lang w:eastAsia="ru-RU"/>
        </w:rPr>
      </w:pPr>
    </w:p>
    <w:p w:rsidR="008E0811" w:rsidRPr="001B3FAA" w:rsidRDefault="008E0811" w:rsidP="008E0811">
      <w:pPr>
        <w:spacing w:after="0" w:line="240" w:lineRule="auto"/>
        <w:jc w:val="both"/>
        <w:rPr>
          <w:rFonts w:ascii="Times New Roman" w:eastAsia="Times New Roman" w:hAnsi="Times New Roman" w:cs="Times New Roman"/>
          <w:b/>
          <w:i/>
          <w:sz w:val="28"/>
          <w:szCs w:val="28"/>
          <w:lang w:eastAsia="ru-RU"/>
        </w:rPr>
      </w:pPr>
      <w:r w:rsidRPr="00DC6E64">
        <w:rPr>
          <w:rFonts w:ascii="Times New Roman" w:eastAsia="Times New Roman" w:hAnsi="Times New Roman" w:cs="Times New Roman"/>
          <w:b/>
          <w:sz w:val="28"/>
          <w:szCs w:val="28"/>
          <w:lang w:eastAsia="ru-RU"/>
        </w:rPr>
        <w:t>4</w:t>
      </w:r>
      <w:r>
        <w:rPr>
          <w:rFonts w:ascii="Times New Roman" w:eastAsia="Times New Roman" w:hAnsi="Times New Roman" w:cs="Times New Roman"/>
          <w:b/>
          <w:i/>
          <w:sz w:val="28"/>
          <w:szCs w:val="28"/>
          <w:lang w:eastAsia="ru-RU"/>
        </w:rPr>
        <w:t>.</w:t>
      </w:r>
      <w:r w:rsidRPr="00FB4FC9">
        <w:rPr>
          <w:rFonts w:ascii="Times New Roman" w:eastAsia="Times New Roman" w:hAnsi="Times New Roman" w:cs="Times New Roman"/>
          <w:b/>
          <w:i/>
          <w:sz w:val="28"/>
          <w:szCs w:val="28"/>
          <w:lang w:eastAsia="ru-RU"/>
        </w:rPr>
        <w:t xml:space="preserve"> </w:t>
      </w:r>
      <w:r w:rsidRPr="004478DD">
        <w:rPr>
          <w:rFonts w:ascii="Times New Roman" w:eastAsia="Times New Roman" w:hAnsi="Times New Roman" w:cs="Times New Roman"/>
          <w:b/>
          <w:sz w:val="28"/>
          <w:szCs w:val="28"/>
          <w:lang w:val="en-US" w:eastAsia="ru-RU"/>
        </w:rPr>
        <w:t>II</w:t>
      </w:r>
      <w:r w:rsidRPr="004478DD">
        <w:rPr>
          <w:rFonts w:ascii="Times New Roman" w:eastAsia="Times New Roman" w:hAnsi="Times New Roman" w:cs="Times New Roman"/>
          <w:b/>
          <w:sz w:val="28"/>
          <w:szCs w:val="28"/>
          <w:lang w:eastAsia="ru-RU"/>
        </w:rPr>
        <w:t xml:space="preserve"> Слет молодых педагогов Ивановской области «Профессиональный старт молодых с профсоюзом»</w:t>
      </w:r>
      <w:r w:rsidRPr="004478DD">
        <w:rPr>
          <w:rFonts w:ascii="Times New Roman" w:eastAsia="Times New Roman" w:hAnsi="Times New Roman" w:cs="Times New Roman"/>
          <w:sz w:val="28"/>
          <w:szCs w:val="28"/>
          <w:lang w:eastAsia="ru-RU"/>
        </w:rPr>
        <w:t xml:space="preserve"> под девизом «Вместе в будущее!»</w:t>
      </w:r>
      <w:r w:rsidRPr="00FB4FC9">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w:t>
      </w:r>
      <w:r w:rsidRPr="006A5363">
        <w:rPr>
          <w:rFonts w:ascii="Times New Roman" w:eastAsia="Times New Roman" w:hAnsi="Times New Roman" w:cs="Times New Roman"/>
          <w:b/>
          <w:i/>
          <w:sz w:val="28"/>
          <w:szCs w:val="28"/>
          <w:lang w:eastAsia="ru-RU"/>
        </w:rPr>
        <w:t>см.Приложение 2</w:t>
      </w:r>
      <w:r>
        <w:rPr>
          <w:rFonts w:ascii="Times New Roman" w:eastAsia="Times New Roman" w:hAnsi="Times New Roman" w:cs="Times New Roman"/>
          <w:i/>
          <w:sz w:val="28"/>
          <w:szCs w:val="28"/>
          <w:lang w:eastAsia="ru-RU"/>
        </w:rPr>
        <w:t>)</w:t>
      </w:r>
    </w:p>
    <w:p w:rsidR="008E0811" w:rsidRPr="00C22A74"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A74">
        <w:rPr>
          <w:rFonts w:ascii="Times New Roman" w:eastAsia="Times New Roman" w:hAnsi="Times New Roman" w:cs="Times New Roman"/>
          <w:sz w:val="28"/>
          <w:szCs w:val="28"/>
          <w:lang w:eastAsia="ru-RU"/>
        </w:rPr>
        <w:t>11-12 ноября 2016 года на базе санатория «Зеленый городок» прошел очередной II Слет молодых педагогов Ивановской области «Педагогический старт молодых с Профсоюзом», организатором которого выступила Ивановская областная организация Общероссийского профсоюза образования при поддержке Департамента образования Ивановской области.</w:t>
      </w:r>
    </w:p>
    <w:p w:rsidR="008E0811" w:rsidRPr="00C22A74"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A74">
        <w:rPr>
          <w:rFonts w:ascii="Times New Roman" w:eastAsia="Times New Roman" w:hAnsi="Times New Roman" w:cs="Times New Roman"/>
          <w:sz w:val="28"/>
          <w:szCs w:val="28"/>
          <w:lang w:eastAsia="ru-RU"/>
        </w:rPr>
        <w:t>Организаторы Слете поставили перед собой цели выявить проблемы адаптации молодых педагогов в образовательном процессе, обсудить мероприятия, способствующие привлечению, закреплению и профессиональному развитию молодых педагогов, определить роль профессионального союза в данном процессе, создать условия по обмену профессиональным опытом молодых педагогов.</w:t>
      </w:r>
    </w:p>
    <w:p w:rsidR="008E0811" w:rsidRPr="00C22A74"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A74">
        <w:rPr>
          <w:rFonts w:ascii="Times New Roman" w:eastAsia="Times New Roman" w:hAnsi="Times New Roman" w:cs="Times New Roman"/>
          <w:sz w:val="28"/>
          <w:szCs w:val="28"/>
          <w:lang w:eastAsia="ru-RU"/>
        </w:rPr>
        <w:t>В этом году в Слете участвовали 50 молодых педагогов из образовательных организаций муниципалитетов Ивановской области- воспитатели, учителя, педагоги дополнительного образования, преподаватели организаций профессионального и высшего образования.</w:t>
      </w:r>
    </w:p>
    <w:p w:rsidR="008E0811" w:rsidRPr="00C22A74"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22A74">
        <w:rPr>
          <w:rFonts w:ascii="Times New Roman" w:eastAsia="Times New Roman" w:hAnsi="Times New Roman" w:cs="Times New Roman"/>
          <w:sz w:val="28"/>
          <w:szCs w:val="28"/>
          <w:lang w:eastAsia="ru-RU"/>
        </w:rPr>
        <w:t>Слет открыла председатель Ивановской областной организации Общероссийского Профсоюза образования Н.Н.Москалёва. В торжественном открытии приняли участие начальник Департамента образования Ивановской области О.Г.Антонова, ректор Института развития образования Ивановской области и председатель Общественной палаты Ивановской области М.А.Дмитриева, а также председатель Регионального Союза «Ивановское областное объединение организаций профсоюзов» А.Н.Мирской.</w:t>
      </w:r>
    </w:p>
    <w:p w:rsidR="008E0811" w:rsidRPr="00C22A74"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A74">
        <w:rPr>
          <w:rFonts w:ascii="Times New Roman" w:eastAsia="Times New Roman" w:hAnsi="Times New Roman" w:cs="Times New Roman"/>
          <w:sz w:val="28"/>
          <w:szCs w:val="28"/>
          <w:lang w:eastAsia="ru-RU"/>
        </w:rPr>
        <w:t>В областном комитете профсоюза образования при активном участии постоянной комиссии обкома по работе с молодыми педагогами (председатель Е.А.Шерудилло) с привлечением членов областного Совета молодых педагогов была подготовлена насыщенная программа Слета: образовательные мастер-классы, психологический тренинг, направленный на выявление актуальных проблем начинающих педагогов, а также защита проектов по данной проблематике, практические лекции по правовым вопросам и вопросам охраны труда, образовательный тренинг по ораторскому искусству и  знакомство с деятельностью Ивановского областного комитета профсоюза образования по работе с молодыми педагогами.</w:t>
      </w:r>
    </w:p>
    <w:p w:rsidR="008E0811" w:rsidRPr="00C22A74"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A74">
        <w:rPr>
          <w:rFonts w:ascii="Times New Roman" w:eastAsia="Times New Roman" w:hAnsi="Times New Roman" w:cs="Times New Roman"/>
          <w:sz w:val="28"/>
          <w:szCs w:val="28"/>
          <w:lang w:eastAsia="ru-RU"/>
        </w:rPr>
        <w:t xml:space="preserve">Одним из подарков для участников Слета стала встреча с лауреатом Всероссийского конкурса «Учитель года России — 2016», учителем биологии и экологии МБОУ Гимназия им. А.Н.Островского г.о.Кинешма </w:t>
      </w:r>
      <w:r>
        <w:rPr>
          <w:rFonts w:ascii="Times New Roman" w:eastAsia="Times New Roman" w:hAnsi="Times New Roman" w:cs="Times New Roman"/>
          <w:sz w:val="28"/>
          <w:szCs w:val="28"/>
          <w:lang w:eastAsia="ru-RU"/>
        </w:rPr>
        <w:t xml:space="preserve">                                    </w:t>
      </w:r>
      <w:r w:rsidRPr="00C22A74">
        <w:rPr>
          <w:rFonts w:ascii="Times New Roman" w:eastAsia="Times New Roman" w:hAnsi="Times New Roman" w:cs="Times New Roman"/>
          <w:sz w:val="28"/>
          <w:szCs w:val="28"/>
          <w:lang w:eastAsia="ru-RU"/>
        </w:rPr>
        <w:t>Н.В. Мелкумовой, которая в этом году вошла в число лучших педагогов страны.</w:t>
      </w:r>
    </w:p>
    <w:p w:rsidR="008E0811" w:rsidRPr="00C22A74"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A74">
        <w:rPr>
          <w:rFonts w:ascii="Times New Roman" w:eastAsia="Times New Roman" w:hAnsi="Times New Roman" w:cs="Times New Roman"/>
          <w:sz w:val="28"/>
          <w:szCs w:val="28"/>
          <w:lang w:eastAsia="ru-RU"/>
        </w:rPr>
        <w:t>Не осталась без внимания и творческая часть областного мероприятия. Креативные представления команд участников, видеоролики «#Я_Педагог», командобразующая игра «QR-квест», утренняя зарядка подарили яркие впечатления  молодым педагогам.</w:t>
      </w:r>
    </w:p>
    <w:p w:rsidR="008E0811" w:rsidRPr="00C22A74"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A74">
        <w:rPr>
          <w:rFonts w:ascii="Times New Roman" w:eastAsia="Times New Roman" w:hAnsi="Times New Roman" w:cs="Times New Roman"/>
          <w:sz w:val="28"/>
          <w:szCs w:val="28"/>
          <w:lang w:eastAsia="ru-RU"/>
        </w:rPr>
        <w:t>По итогам работы на Слете участникам были вручены сертификаты делегатов II Слета молодых педагогов Ивановской области «Педагогический старт молодых с Профсоюзом», а также памятные подарки от партнеров Слета: Ивановской клиники офтальмохирургии «Светодар» (директор Н.Н.Куканова), компании «Чайный дом Бармин» (руководитель В.Н.Бармин) и корпорации красоты и здоровья «ТианДе» (руководитель Д.Л.Меньшикова).</w:t>
      </w:r>
    </w:p>
    <w:p w:rsidR="008E0811" w:rsidRPr="00FB4FC9" w:rsidRDefault="008E0811" w:rsidP="008E0811">
      <w:pPr>
        <w:spacing w:after="0" w:line="240" w:lineRule="auto"/>
        <w:jc w:val="both"/>
        <w:rPr>
          <w:rFonts w:ascii="Times New Roman" w:eastAsia="Times New Roman" w:hAnsi="Times New Roman" w:cs="Times New Roman"/>
          <w:i/>
          <w:sz w:val="28"/>
          <w:szCs w:val="28"/>
          <w:lang w:eastAsia="ru-RU"/>
        </w:rPr>
      </w:pPr>
    </w:p>
    <w:p w:rsidR="008E0811" w:rsidRDefault="008E0811" w:rsidP="008E0811">
      <w:pPr>
        <w:spacing w:after="0" w:line="240" w:lineRule="auto"/>
        <w:jc w:val="both"/>
        <w:rPr>
          <w:rFonts w:ascii="Times New Roman" w:eastAsia="Times New Roman" w:hAnsi="Times New Roman" w:cs="Times New Roman"/>
          <w:b/>
          <w:sz w:val="28"/>
          <w:szCs w:val="28"/>
          <w:lang w:eastAsia="ru-RU"/>
        </w:rPr>
      </w:pPr>
      <w:r w:rsidRPr="002D5FE5">
        <w:rPr>
          <w:rFonts w:ascii="Times New Roman" w:eastAsia="Times New Roman" w:hAnsi="Times New Roman" w:cs="Times New Roman"/>
          <w:b/>
          <w:sz w:val="28"/>
          <w:szCs w:val="28"/>
          <w:lang w:eastAsia="ru-RU"/>
        </w:rPr>
        <w:t>6. Активное участие профсоюзной молодежи в мероприятиях</w:t>
      </w:r>
      <w:r>
        <w:rPr>
          <w:rFonts w:ascii="Times New Roman" w:eastAsia="Times New Roman" w:hAnsi="Times New Roman" w:cs="Times New Roman"/>
          <w:b/>
          <w:sz w:val="28"/>
          <w:szCs w:val="28"/>
          <w:lang w:eastAsia="ru-RU"/>
        </w:rPr>
        <w:t>:</w:t>
      </w:r>
    </w:p>
    <w:p w:rsidR="008E0811" w:rsidRDefault="008E0811" w:rsidP="008E081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E0811" w:rsidRPr="005431CA" w:rsidRDefault="008E0811" w:rsidP="008E0811">
      <w:pPr>
        <w:spacing w:after="0" w:line="240" w:lineRule="auto"/>
        <w:jc w:val="both"/>
        <w:rPr>
          <w:rFonts w:ascii="Times New Roman" w:eastAsia="Times New Roman" w:hAnsi="Times New Roman" w:cs="Times New Roman"/>
          <w:sz w:val="28"/>
          <w:szCs w:val="28"/>
          <w:lang w:eastAsia="ru-RU"/>
        </w:rPr>
      </w:pPr>
      <w:r w:rsidRPr="005431CA">
        <w:rPr>
          <w:rFonts w:ascii="Times New Roman" w:eastAsia="Times New Roman" w:hAnsi="Times New Roman" w:cs="Times New Roman"/>
          <w:sz w:val="28"/>
          <w:szCs w:val="28"/>
          <w:lang w:eastAsia="ru-RU"/>
        </w:rPr>
        <w:t>проводимых Центральным Советом Общероссийского профсоюза образования:</w:t>
      </w:r>
    </w:p>
    <w:p w:rsidR="008E0811" w:rsidRPr="002D5FE5" w:rsidRDefault="008E0811" w:rsidP="008E0811">
      <w:pPr>
        <w:spacing w:after="0" w:line="240" w:lineRule="auto"/>
        <w:jc w:val="both"/>
        <w:rPr>
          <w:rFonts w:ascii="Times New Roman" w:eastAsia="Times New Roman" w:hAnsi="Times New Roman" w:cs="Times New Roman"/>
          <w:sz w:val="28"/>
          <w:szCs w:val="28"/>
          <w:lang w:eastAsia="ru-RU"/>
        </w:rPr>
      </w:pPr>
      <w:r w:rsidRPr="002D5FE5">
        <w:rPr>
          <w:rFonts w:ascii="Times New Roman" w:eastAsia="Times New Roman" w:hAnsi="Times New Roman" w:cs="Times New Roman"/>
          <w:b/>
          <w:sz w:val="28"/>
          <w:szCs w:val="28"/>
          <w:lang w:eastAsia="ru-RU"/>
        </w:rPr>
        <w:t xml:space="preserve">- </w:t>
      </w:r>
      <w:r w:rsidRPr="00315C24">
        <w:rPr>
          <w:rFonts w:ascii="Times New Roman" w:eastAsia="Times New Roman" w:hAnsi="Times New Roman" w:cs="Times New Roman"/>
          <w:sz w:val="28"/>
          <w:szCs w:val="28"/>
          <w:lang w:val="en-US" w:eastAsia="ru-RU"/>
        </w:rPr>
        <w:t>V</w:t>
      </w:r>
      <w:r w:rsidRPr="00315C24">
        <w:rPr>
          <w:rFonts w:ascii="Times New Roman" w:eastAsia="Times New Roman" w:hAnsi="Times New Roman" w:cs="Times New Roman"/>
          <w:sz w:val="28"/>
          <w:szCs w:val="28"/>
          <w:lang w:eastAsia="ru-RU"/>
        </w:rPr>
        <w:t xml:space="preserve"> сесси</w:t>
      </w:r>
      <w:r>
        <w:rPr>
          <w:rFonts w:ascii="Times New Roman" w:eastAsia="Times New Roman" w:hAnsi="Times New Roman" w:cs="Times New Roman"/>
          <w:sz w:val="28"/>
          <w:szCs w:val="28"/>
          <w:lang w:eastAsia="ru-RU"/>
        </w:rPr>
        <w:t>я</w:t>
      </w:r>
      <w:r w:rsidRPr="00315C24">
        <w:rPr>
          <w:rFonts w:ascii="Times New Roman" w:eastAsia="Times New Roman" w:hAnsi="Times New Roman" w:cs="Times New Roman"/>
          <w:sz w:val="28"/>
          <w:szCs w:val="28"/>
          <w:lang w:eastAsia="ru-RU"/>
        </w:rPr>
        <w:t xml:space="preserve"> Всероссийской педагогической школы Профсоюза</w:t>
      </w:r>
      <w:r>
        <w:rPr>
          <w:rFonts w:ascii="Times New Roman" w:eastAsia="Times New Roman" w:hAnsi="Times New Roman" w:cs="Times New Roman"/>
          <w:b/>
          <w:sz w:val="28"/>
          <w:szCs w:val="28"/>
          <w:lang w:eastAsia="ru-RU"/>
        </w:rPr>
        <w:t xml:space="preserve"> </w:t>
      </w:r>
      <w:r w:rsidRPr="002D5FE5">
        <w:rPr>
          <w:rFonts w:ascii="Times New Roman" w:eastAsia="Times New Roman" w:hAnsi="Times New Roman" w:cs="Times New Roman"/>
          <w:sz w:val="28"/>
          <w:szCs w:val="28"/>
          <w:lang w:eastAsia="ru-RU"/>
        </w:rPr>
        <w:t>(апрель,               С.-Петербург)</w:t>
      </w:r>
      <w:r>
        <w:rPr>
          <w:rFonts w:ascii="Times New Roman" w:eastAsia="Times New Roman" w:hAnsi="Times New Roman" w:cs="Times New Roman"/>
          <w:sz w:val="28"/>
          <w:szCs w:val="28"/>
          <w:lang w:eastAsia="ru-RU"/>
        </w:rPr>
        <w:t>;</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sidRPr="00315C24">
        <w:rPr>
          <w:rFonts w:ascii="Times New Roman" w:eastAsia="Times New Roman" w:hAnsi="Times New Roman" w:cs="Times New Roman"/>
          <w:sz w:val="28"/>
          <w:szCs w:val="28"/>
          <w:lang w:eastAsia="ru-RU"/>
        </w:rPr>
        <w:t>- финал XIV</w:t>
      </w:r>
      <w:r>
        <w:rPr>
          <w:rFonts w:ascii="Times New Roman" w:eastAsia="Times New Roman" w:hAnsi="Times New Roman" w:cs="Times New Roman"/>
          <w:sz w:val="28"/>
          <w:szCs w:val="28"/>
          <w:lang w:eastAsia="ru-RU"/>
        </w:rPr>
        <w:t xml:space="preserve"> </w:t>
      </w:r>
      <w:r w:rsidRPr="00315C24">
        <w:rPr>
          <w:rFonts w:ascii="Times New Roman" w:eastAsia="Times New Roman" w:hAnsi="Times New Roman" w:cs="Times New Roman"/>
          <w:sz w:val="28"/>
          <w:szCs w:val="28"/>
          <w:lang w:eastAsia="ru-RU"/>
        </w:rPr>
        <w:t>Всероссийского конкурса «Студенческий лидер-2016»</w:t>
      </w:r>
      <w:r>
        <w:rPr>
          <w:rFonts w:ascii="Times New Roman" w:eastAsia="Times New Roman" w:hAnsi="Times New Roman" w:cs="Times New Roman"/>
          <w:sz w:val="28"/>
          <w:szCs w:val="28"/>
          <w:lang w:eastAsia="ru-RU"/>
        </w:rPr>
        <w:t xml:space="preserve"> (сентябрь, Краснодарский край);</w:t>
      </w:r>
    </w:p>
    <w:p w:rsidR="008E0811" w:rsidRPr="00D77341" w:rsidRDefault="008E0811" w:rsidP="008E0811">
      <w:pPr>
        <w:spacing w:after="0" w:line="240" w:lineRule="auto"/>
        <w:jc w:val="both"/>
        <w:rPr>
          <w:rFonts w:ascii="Times New Roman" w:eastAsia="Times New Roman" w:hAnsi="Times New Roman" w:cs="Times New Roman"/>
          <w:sz w:val="28"/>
          <w:szCs w:val="28"/>
          <w:lang w:eastAsia="ru-RU"/>
        </w:rPr>
      </w:pPr>
      <w:r w:rsidRPr="00D77341">
        <w:rPr>
          <w:rFonts w:ascii="Times New Roman" w:eastAsia="Times New Roman" w:hAnsi="Times New Roman" w:cs="Times New Roman"/>
          <w:sz w:val="28"/>
          <w:szCs w:val="28"/>
          <w:lang w:eastAsia="ru-RU"/>
        </w:rPr>
        <w:t>- Всероссийск</w:t>
      </w:r>
      <w:r>
        <w:rPr>
          <w:rFonts w:ascii="Times New Roman" w:eastAsia="Times New Roman" w:hAnsi="Times New Roman" w:cs="Times New Roman"/>
          <w:sz w:val="28"/>
          <w:szCs w:val="28"/>
          <w:lang w:eastAsia="ru-RU"/>
        </w:rPr>
        <w:t>ая школа</w:t>
      </w:r>
      <w:r w:rsidRPr="00D77341">
        <w:rPr>
          <w:rFonts w:ascii="Times New Roman" w:eastAsia="Times New Roman" w:hAnsi="Times New Roman" w:cs="Times New Roman"/>
          <w:sz w:val="28"/>
          <w:szCs w:val="28"/>
          <w:lang w:eastAsia="ru-RU"/>
        </w:rPr>
        <w:t>-семинар "Стипком - 2016"</w:t>
      </w:r>
      <w:r>
        <w:rPr>
          <w:rFonts w:ascii="Times New Roman" w:eastAsia="Times New Roman" w:hAnsi="Times New Roman" w:cs="Times New Roman"/>
          <w:sz w:val="28"/>
          <w:szCs w:val="28"/>
          <w:lang w:eastAsia="ru-RU"/>
        </w:rPr>
        <w:t xml:space="preserve"> (октябрь, Москва);</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F0F87">
        <w:rPr>
          <w:rFonts w:ascii="Times New Roman" w:eastAsia="Times New Roman" w:hAnsi="Times New Roman" w:cs="Times New Roman"/>
          <w:sz w:val="28"/>
          <w:szCs w:val="28"/>
          <w:lang w:eastAsia="ru-RU"/>
        </w:rPr>
        <w:t>Всероссийск</w:t>
      </w:r>
      <w:r>
        <w:rPr>
          <w:rFonts w:ascii="Times New Roman" w:eastAsia="Times New Roman" w:hAnsi="Times New Roman" w:cs="Times New Roman"/>
          <w:sz w:val="28"/>
          <w:szCs w:val="28"/>
          <w:lang w:eastAsia="ru-RU"/>
        </w:rPr>
        <w:t>ая</w:t>
      </w:r>
      <w:r w:rsidRPr="00EF0F87">
        <w:rPr>
          <w:rFonts w:ascii="Times New Roman" w:eastAsia="Times New Roman" w:hAnsi="Times New Roman" w:cs="Times New Roman"/>
          <w:sz w:val="28"/>
          <w:szCs w:val="28"/>
          <w:lang w:eastAsia="ru-RU"/>
        </w:rPr>
        <w:t xml:space="preserve"> школ</w:t>
      </w:r>
      <w:r>
        <w:rPr>
          <w:rFonts w:ascii="Times New Roman" w:eastAsia="Times New Roman" w:hAnsi="Times New Roman" w:cs="Times New Roman"/>
          <w:sz w:val="28"/>
          <w:szCs w:val="28"/>
          <w:lang w:eastAsia="ru-RU"/>
        </w:rPr>
        <w:t>а</w:t>
      </w:r>
      <w:r w:rsidRPr="00EF0F87">
        <w:rPr>
          <w:rFonts w:ascii="Times New Roman" w:eastAsia="Times New Roman" w:hAnsi="Times New Roman" w:cs="Times New Roman"/>
          <w:sz w:val="28"/>
          <w:szCs w:val="28"/>
          <w:lang w:eastAsia="ru-RU"/>
        </w:rPr>
        <w:t xml:space="preserve"> «ПРОлидер»</w:t>
      </w:r>
      <w:r>
        <w:rPr>
          <w:rFonts w:ascii="Times New Roman" w:eastAsia="Times New Roman" w:hAnsi="Times New Roman" w:cs="Times New Roman"/>
          <w:sz w:val="28"/>
          <w:szCs w:val="28"/>
          <w:lang w:eastAsia="ru-RU"/>
        </w:rPr>
        <w:t xml:space="preserve"> </w:t>
      </w:r>
      <w:r w:rsidRPr="00EF0F87">
        <w:rPr>
          <w:rFonts w:ascii="Times New Roman" w:eastAsia="Times New Roman" w:hAnsi="Times New Roman" w:cs="Times New Roman"/>
          <w:sz w:val="28"/>
          <w:szCs w:val="28"/>
          <w:lang w:eastAsia="ru-RU"/>
        </w:rPr>
        <w:t>руководителей первичных профсоюзных организаций студентов (20-27 ноября 2016 года, С.-Петербург)</w:t>
      </w:r>
      <w:r>
        <w:rPr>
          <w:rFonts w:ascii="Times New Roman" w:eastAsia="Times New Roman" w:hAnsi="Times New Roman" w:cs="Times New Roman"/>
          <w:sz w:val="28"/>
          <w:szCs w:val="28"/>
          <w:lang w:eastAsia="ru-RU"/>
        </w:rPr>
        <w:t>;</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Всероссийский молодежный профсоюзный форум «Стратегический резерв 2016» (декабрь, Пятигорск);</w:t>
      </w:r>
    </w:p>
    <w:p w:rsidR="008E0811" w:rsidRPr="00EF0F87" w:rsidRDefault="008E0811" w:rsidP="008E0811">
      <w:pPr>
        <w:spacing w:after="0" w:line="240" w:lineRule="auto"/>
        <w:jc w:val="both"/>
        <w:rPr>
          <w:rFonts w:ascii="Times New Roman" w:eastAsia="Times New Roman" w:hAnsi="Times New Roman" w:cs="Times New Roman"/>
          <w:sz w:val="28"/>
          <w:szCs w:val="28"/>
          <w:lang w:eastAsia="ru-RU"/>
        </w:rPr>
      </w:pPr>
    </w:p>
    <w:p w:rsidR="008E0811" w:rsidRPr="00315C24" w:rsidRDefault="008E0811" w:rsidP="008E0811">
      <w:pPr>
        <w:spacing w:after="0" w:line="240" w:lineRule="auto"/>
        <w:jc w:val="both"/>
        <w:rPr>
          <w:rFonts w:ascii="Times New Roman" w:eastAsia="Times New Roman" w:hAnsi="Times New Roman" w:cs="Times New Roman"/>
          <w:sz w:val="28"/>
          <w:szCs w:val="28"/>
          <w:lang w:eastAsia="ru-RU"/>
        </w:rPr>
      </w:pPr>
      <w:r w:rsidRPr="00D77341">
        <w:rPr>
          <w:rFonts w:ascii="Times New Roman" w:eastAsia="Times New Roman" w:hAnsi="Times New Roman" w:cs="Times New Roman"/>
          <w:sz w:val="28"/>
          <w:szCs w:val="28"/>
          <w:lang w:eastAsia="ru-RU"/>
        </w:rPr>
        <w:t>- Ивановский областной фестиваль «Студенческая весна»</w:t>
      </w:r>
      <w:r>
        <w:rPr>
          <w:rFonts w:ascii="Times New Roman" w:eastAsia="Times New Roman" w:hAnsi="Times New Roman" w:cs="Times New Roman"/>
          <w:sz w:val="28"/>
          <w:szCs w:val="28"/>
          <w:lang w:eastAsia="ru-RU"/>
        </w:rPr>
        <w:t xml:space="preserve"> (апрель, Иваново);</w:t>
      </w:r>
    </w:p>
    <w:p w:rsidR="008E0811" w:rsidRPr="00FB4FC9" w:rsidRDefault="008E0811" w:rsidP="008E0811">
      <w:pPr>
        <w:spacing w:after="0" w:line="240" w:lineRule="auto"/>
        <w:jc w:val="both"/>
        <w:rPr>
          <w:rFonts w:ascii="Times New Roman" w:eastAsia="Times New Roman" w:hAnsi="Times New Roman" w:cs="Times New Roman"/>
          <w:i/>
          <w:sz w:val="28"/>
          <w:szCs w:val="28"/>
          <w:lang w:eastAsia="ru-RU"/>
        </w:rPr>
      </w:pPr>
      <w:r w:rsidRPr="00FB4FC9">
        <w:rPr>
          <w:rFonts w:ascii="Times New Roman" w:eastAsia="Times New Roman" w:hAnsi="Times New Roman" w:cs="Times New Roman"/>
          <w:i/>
          <w:sz w:val="28"/>
          <w:szCs w:val="28"/>
          <w:lang w:eastAsia="ru-RU"/>
        </w:rPr>
        <w:t>-</w:t>
      </w:r>
      <w:r w:rsidRPr="00315C24">
        <w:rPr>
          <w:rFonts w:ascii="Times New Roman" w:eastAsia="Times New Roman" w:hAnsi="Times New Roman" w:cs="Times New Roman"/>
          <w:sz w:val="28"/>
          <w:szCs w:val="28"/>
          <w:lang w:val="en-US" w:eastAsia="ru-RU"/>
        </w:rPr>
        <w:t>III</w:t>
      </w:r>
      <w:r w:rsidRPr="00315C24">
        <w:rPr>
          <w:rFonts w:ascii="Times New Roman" w:eastAsia="Times New Roman" w:hAnsi="Times New Roman" w:cs="Times New Roman"/>
          <w:sz w:val="28"/>
          <w:szCs w:val="28"/>
          <w:lang w:eastAsia="ru-RU"/>
        </w:rPr>
        <w:t xml:space="preserve"> региональн</w:t>
      </w:r>
      <w:r>
        <w:rPr>
          <w:rFonts w:ascii="Times New Roman" w:eastAsia="Times New Roman" w:hAnsi="Times New Roman" w:cs="Times New Roman"/>
          <w:sz w:val="28"/>
          <w:szCs w:val="28"/>
          <w:lang w:eastAsia="ru-RU"/>
        </w:rPr>
        <w:t>ый</w:t>
      </w:r>
      <w:r w:rsidRPr="00315C24">
        <w:rPr>
          <w:rFonts w:ascii="Times New Roman" w:eastAsia="Times New Roman" w:hAnsi="Times New Roman" w:cs="Times New Roman"/>
          <w:sz w:val="28"/>
          <w:szCs w:val="28"/>
          <w:lang w:eastAsia="ru-RU"/>
        </w:rPr>
        <w:t xml:space="preserve"> молодежн</w:t>
      </w:r>
      <w:r>
        <w:rPr>
          <w:rFonts w:ascii="Times New Roman" w:eastAsia="Times New Roman" w:hAnsi="Times New Roman" w:cs="Times New Roman"/>
          <w:sz w:val="28"/>
          <w:szCs w:val="28"/>
          <w:lang w:eastAsia="ru-RU"/>
        </w:rPr>
        <w:t>ый</w:t>
      </w:r>
      <w:r w:rsidRPr="00315C24">
        <w:rPr>
          <w:rFonts w:ascii="Times New Roman" w:eastAsia="Times New Roman" w:hAnsi="Times New Roman" w:cs="Times New Roman"/>
          <w:sz w:val="28"/>
          <w:szCs w:val="28"/>
          <w:lang w:eastAsia="ru-RU"/>
        </w:rPr>
        <w:t xml:space="preserve"> профсоюзн</w:t>
      </w:r>
      <w:r>
        <w:rPr>
          <w:rFonts w:ascii="Times New Roman" w:eastAsia="Times New Roman" w:hAnsi="Times New Roman" w:cs="Times New Roman"/>
          <w:sz w:val="28"/>
          <w:szCs w:val="28"/>
          <w:lang w:eastAsia="ru-RU"/>
        </w:rPr>
        <w:t>ый Форум</w:t>
      </w:r>
      <w:r w:rsidRPr="00315C24">
        <w:rPr>
          <w:rFonts w:ascii="Times New Roman" w:eastAsia="Times New Roman" w:hAnsi="Times New Roman" w:cs="Times New Roman"/>
          <w:sz w:val="28"/>
          <w:szCs w:val="28"/>
          <w:lang w:eastAsia="ru-RU"/>
        </w:rPr>
        <w:t xml:space="preserve"> «Стратегия 2016» в качестве участников, организаторов и лекторов </w:t>
      </w:r>
      <w:r>
        <w:rPr>
          <w:rFonts w:ascii="Times New Roman" w:eastAsia="Times New Roman" w:hAnsi="Times New Roman" w:cs="Times New Roman"/>
          <w:sz w:val="28"/>
          <w:szCs w:val="28"/>
          <w:lang w:eastAsia="ru-RU"/>
        </w:rPr>
        <w:t>(май, Плес);</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w:t>
      </w:r>
      <w:r w:rsidRPr="00315C2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межотраслевой </w:t>
      </w:r>
      <w:r w:rsidRPr="00315C24">
        <w:rPr>
          <w:rFonts w:ascii="Times New Roman" w:eastAsia="Times New Roman" w:hAnsi="Times New Roman" w:cs="Times New Roman"/>
          <w:sz w:val="28"/>
          <w:szCs w:val="28"/>
          <w:lang w:eastAsia="ru-RU"/>
        </w:rPr>
        <w:t>профсоюзн</w:t>
      </w:r>
      <w:r>
        <w:rPr>
          <w:rFonts w:ascii="Times New Roman" w:eastAsia="Times New Roman" w:hAnsi="Times New Roman" w:cs="Times New Roman"/>
          <w:sz w:val="28"/>
          <w:szCs w:val="28"/>
          <w:lang w:eastAsia="ru-RU"/>
        </w:rPr>
        <w:t>ый</w:t>
      </w:r>
      <w:r w:rsidRPr="00315C24">
        <w:rPr>
          <w:rFonts w:ascii="Times New Roman" w:eastAsia="Times New Roman" w:hAnsi="Times New Roman" w:cs="Times New Roman"/>
          <w:sz w:val="28"/>
          <w:szCs w:val="28"/>
          <w:lang w:eastAsia="ru-RU"/>
        </w:rPr>
        <w:t xml:space="preserve"> автопробег по городам Ивановской области, приуроченный 110-летию начала профсоюзного движения в Ивановской области и 75-летию начала Великой Отечественной войны</w:t>
      </w:r>
      <w:r>
        <w:rPr>
          <w:rFonts w:ascii="Times New Roman" w:eastAsia="Times New Roman" w:hAnsi="Times New Roman" w:cs="Times New Roman"/>
          <w:sz w:val="28"/>
          <w:szCs w:val="28"/>
          <w:lang w:eastAsia="ru-RU"/>
        </w:rPr>
        <w:t xml:space="preserve"> (июнь, Ивановская область);</w:t>
      </w:r>
    </w:p>
    <w:p w:rsidR="008E0811" w:rsidRDefault="008E0811" w:rsidP="008E0811">
      <w:pPr>
        <w:spacing w:after="0" w:line="240" w:lineRule="auto"/>
        <w:jc w:val="both"/>
        <w:rPr>
          <w:rFonts w:ascii="Times New Roman" w:eastAsia="Times New Roman" w:hAnsi="Times New Roman" w:cs="Times New Roman"/>
          <w:b/>
          <w:i/>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732F">
        <w:rPr>
          <w:rFonts w:ascii="Times New Roman" w:eastAsia="Times New Roman" w:hAnsi="Times New Roman" w:cs="Times New Roman"/>
          <w:sz w:val="28"/>
          <w:szCs w:val="28"/>
          <w:lang w:eastAsia="ru-RU"/>
        </w:rPr>
        <w:t>Участие в жюри конкурса «Педагог года» номинаци</w:t>
      </w:r>
      <w:r>
        <w:rPr>
          <w:rFonts w:ascii="Times New Roman" w:eastAsia="Times New Roman" w:hAnsi="Times New Roman" w:cs="Times New Roman"/>
          <w:sz w:val="28"/>
          <w:szCs w:val="28"/>
          <w:lang w:eastAsia="ru-RU"/>
        </w:rPr>
        <w:t>и</w:t>
      </w:r>
      <w:r w:rsidRPr="00B3732F">
        <w:rPr>
          <w:rFonts w:ascii="Times New Roman" w:eastAsia="Times New Roman" w:hAnsi="Times New Roman" w:cs="Times New Roman"/>
          <w:sz w:val="28"/>
          <w:szCs w:val="28"/>
          <w:lang w:eastAsia="ru-RU"/>
        </w:rPr>
        <w:t xml:space="preserve"> «Молодой педагог»</w:t>
      </w:r>
      <w:r>
        <w:rPr>
          <w:rFonts w:ascii="Times New Roman" w:eastAsia="Times New Roman" w:hAnsi="Times New Roman" w:cs="Times New Roman"/>
          <w:sz w:val="28"/>
          <w:szCs w:val="28"/>
          <w:lang w:eastAsia="ru-RU"/>
        </w:rPr>
        <w:t xml:space="preserve"> (март)</w:t>
      </w:r>
      <w:r w:rsidRPr="00B3732F">
        <w:rPr>
          <w:rFonts w:ascii="Times New Roman" w:eastAsia="Times New Roman" w:hAnsi="Times New Roman" w:cs="Times New Roman"/>
          <w:sz w:val="28"/>
          <w:szCs w:val="28"/>
          <w:lang w:eastAsia="ru-RU"/>
        </w:rPr>
        <w:t xml:space="preserve">. </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благотворительных акциях профсоюзов, как, например, посещение Васильевского детского дома Шуйского района с анимационной программой для воспитанников (молодые педагоги Шуйской коррекционной школы- интернат, студенты Шуйского филиала ИвГУ).</w:t>
      </w: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Совета молодых педагогов Ивановской области</w:t>
      </w:r>
      <w:r w:rsidR="00E862D8">
        <w:rPr>
          <w:rFonts w:ascii="Times New Roman" w:eastAsia="Times New Roman" w:hAnsi="Times New Roman" w:cs="Times New Roman"/>
          <w:sz w:val="28"/>
          <w:szCs w:val="28"/>
          <w:lang w:eastAsia="ru-RU"/>
        </w:rPr>
        <w:t xml:space="preserve"> при взаимодействии с Департаментом образования Ивановской области и Институтом развития образования Ивановской области</w:t>
      </w:r>
      <w:r>
        <w:rPr>
          <w:rFonts w:ascii="Times New Roman" w:eastAsia="Times New Roman" w:hAnsi="Times New Roman" w:cs="Times New Roman"/>
          <w:sz w:val="28"/>
          <w:szCs w:val="28"/>
          <w:lang w:eastAsia="ru-RU"/>
        </w:rPr>
        <w:t>:</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Отчетно-выборная конференция Совета молодых педагогов (выбран новый председатель СМП А.Т.Ахмедова– заместитель директора по УВР МБОУ гимназия № 32 г.Иваново)</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B3732F">
        <w:rPr>
          <w:rFonts w:ascii="Times New Roman" w:eastAsia="Times New Roman" w:hAnsi="Times New Roman" w:cs="Times New Roman"/>
          <w:sz w:val="28"/>
          <w:szCs w:val="28"/>
          <w:lang w:eastAsia="ru-RU"/>
        </w:rPr>
        <w:t>руглый стол со студентами-выпускниками</w:t>
      </w:r>
      <w:r>
        <w:rPr>
          <w:rFonts w:ascii="Times New Roman" w:eastAsia="Times New Roman" w:hAnsi="Times New Roman" w:cs="Times New Roman"/>
          <w:sz w:val="28"/>
          <w:szCs w:val="28"/>
          <w:lang w:eastAsia="ru-RU"/>
        </w:rPr>
        <w:t xml:space="preserve"> Ивановского педагогического колледжа</w:t>
      </w:r>
      <w:r w:rsidRPr="00B3732F">
        <w:rPr>
          <w:rFonts w:ascii="Times New Roman" w:eastAsia="Times New Roman" w:hAnsi="Times New Roman" w:cs="Times New Roman"/>
          <w:sz w:val="28"/>
          <w:szCs w:val="28"/>
          <w:lang w:eastAsia="ru-RU"/>
        </w:rPr>
        <w:t xml:space="preserve"> «Педагогом быть престижно?!..»</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B3732F">
        <w:rPr>
          <w:rFonts w:ascii="Times New Roman" w:eastAsia="Times New Roman" w:hAnsi="Times New Roman" w:cs="Times New Roman"/>
          <w:sz w:val="28"/>
          <w:szCs w:val="28"/>
          <w:lang w:eastAsia="ru-RU"/>
        </w:rPr>
        <w:t>екци</w:t>
      </w:r>
      <w:r>
        <w:rPr>
          <w:rFonts w:ascii="Times New Roman" w:eastAsia="Times New Roman" w:hAnsi="Times New Roman" w:cs="Times New Roman"/>
          <w:sz w:val="28"/>
          <w:szCs w:val="28"/>
          <w:lang w:eastAsia="ru-RU"/>
        </w:rPr>
        <w:t>я</w:t>
      </w:r>
      <w:r w:rsidRPr="00B3732F">
        <w:rPr>
          <w:rFonts w:ascii="Times New Roman" w:eastAsia="Times New Roman" w:hAnsi="Times New Roman" w:cs="Times New Roman"/>
          <w:sz w:val="28"/>
          <w:szCs w:val="28"/>
          <w:lang w:eastAsia="ru-RU"/>
        </w:rPr>
        <w:t xml:space="preserve"> молодых педагогов </w:t>
      </w:r>
      <w:r>
        <w:rPr>
          <w:rFonts w:ascii="Times New Roman" w:eastAsia="Times New Roman" w:hAnsi="Times New Roman" w:cs="Times New Roman"/>
          <w:sz w:val="28"/>
          <w:szCs w:val="28"/>
          <w:lang w:eastAsia="ru-RU"/>
        </w:rPr>
        <w:t>«Траектория</w:t>
      </w:r>
      <w:r w:rsidRPr="00B3732F">
        <w:rPr>
          <w:rFonts w:ascii="Times New Roman" w:eastAsia="Times New Roman" w:hAnsi="Times New Roman" w:cs="Times New Roman"/>
          <w:sz w:val="28"/>
          <w:szCs w:val="28"/>
          <w:lang w:eastAsia="ru-RU"/>
        </w:rPr>
        <w:t xml:space="preserve"> профессионального роста молодого педагога</w:t>
      </w:r>
      <w:r>
        <w:rPr>
          <w:rFonts w:ascii="Times New Roman" w:eastAsia="Times New Roman" w:hAnsi="Times New Roman" w:cs="Times New Roman"/>
          <w:sz w:val="28"/>
          <w:szCs w:val="28"/>
          <w:lang w:eastAsia="ru-RU"/>
        </w:rPr>
        <w:t>»;</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32F">
        <w:rPr>
          <w:rFonts w:ascii="Times New Roman" w:eastAsia="Times New Roman" w:hAnsi="Times New Roman" w:cs="Times New Roman"/>
          <w:sz w:val="28"/>
          <w:szCs w:val="28"/>
          <w:lang w:eastAsia="ru-RU"/>
        </w:rPr>
        <w:t>Встреч</w:t>
      </w:r>
      <w:r>
        <w:rPr>
          <w:rFonts w:ascii="Times New Roman" w:eastAsia="Times New Roman" w:hAnsi="Times New Roman" w:cs="Times New Roman"/>
          <w:sz w:val="28"/>
          <w:szCs w:val="28"/>
          <w:lang w:eastAsia="ru-RU"/>
        </w:rPr>
        <w:t>а молодых педагогов с губернатором</w:t>
      </w:r>
      <w:r w:rsidRPr="00B3732F">
        <w:rPr>
          <w:rFonts w:ascii="Times New Roman" w:eastAsia="Times New Roman" w:hAnsi="Times New Roman" w:cs="Times New Roman"/>
          <w:sz w:val="28"/>
          <w:szCs w:val="28"/>
          <w:lang w:eastAsia="ru-RU"/>
        </w:rPr>
        <w:t xml:space="preserve"> Ива</w:t>
      </w:r>
      <w:r>
        <w:rPr>
          <w:rFonts w:ascii="Times New Roman" w:eastAsia="Times New Roman" w:hAnsi="Times New Roman" w:cs="Times New Roman"/>
          <w:sz w:val="28"/>
          <w:szCs w:val="28"/>
          <w:lang w:eastAsia="ru-RU"/>
        </w:rPr>
        <w:t>новской области;</w:t>
      </w:r>
    </w:p>
    <w:p w:rsidR="00E862D8" w:rsidRPr="00B3732F" w:rsidRDefault="00E862D8" w:rsidP="008E0811">
      <w:pPr>
        <w:spacing w:after="0" w:line="240" w:lineRule="auto"/>
        <w:jc w:val="both"/>
        <w:rPr>
          <w:rFonts w:ascii="Times New Roman" w:eastAsia="Times New Roman" w:hAnsi="Times New Roman" w:cs="Times New Roman"/>
          <w:sz w:val="28"/>
          <w:szCs w:val="28"/>
          <w:lang w:eastAsia="ru-RU"/>
        </w:rPr>
      </w:pPr>
    </w:p>
    <w:p w:rsidR="008E0811" w:rsidRPr="00AF6C92" w:rsidRDefault="008E0811" w:rsidP="008E0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F6C92">
        <w:rPr>
          <w:rFonts w:ascii="Times New Roman" w:eastAsia="Times New Roman" w:hAnsi="Times New Roman" w:cs="Times New Roman"/>
          <w:sz w:val="28"/>
          <w:szCs w:val="28"/>
          <w:lang w:eastAsia="ru-RU"/>
        </w:rPr>
        <w:t xml:space="preserve">Представительство в Совете молодых педагогов при ЦС Общероссийского профсоюза образования (член </w:t>
      </w:r>
      <w:r>
        <w:rPr>
          <w:rFonts w:ascii="Times New Roman" w:eastAsia="Times New Roman" w:hAnsi="Times New Roman" w:cs="Times New Roman"/>
          <w:sz w:val="28"/>
          <w:szCs w:val="28"/>
          <w:lang w:eastAsia="ru-RU"/>
        </w:rPr>
        <w:t>С</w:t>
      </w:r>
      <w:r w:rsidRPr="00AF6C92">
        <w:rPr>
          <w:rFonts w:ascii="Times New Roman" w:eastAsia="Times New Roman" w:hAnsi="Times New Roman" w:cs="Times New Roman"/>
          <w:sz w:val="28"/>
          <w:szCs w:val="28"/>
          <w:lang w:eastAsia="ru-RU"/>
        </w:rPr>
        <w:t xml:space="preserve">овета </w:t>
      </w:r>
      <w:r>
        <w:rPr>
          <w:rFonts w:ascii="Times New Roman" w:eastAsia="Times New Roman" w:hAnsi="Times New Roman" w:cs="Times New Roman"/>
          <w:sz w:val="28"/>
          <w:szCs w:val="28"/>
          <w:lang w:eastAsia="ru-RU"/>
        </w:rPr>
        <w:t>Е.В.</w:t>
      </w:r>
      <w:r w:rsidRPr="00AF6C92">
        <w:rPr>
          <w:rFonts w:ascii="Times New Roman" w:eastAsia="Times New Roman" w:hAnsi="Times New Roman" w:cs="Times New Roman"/>
          <w:sz w:val="28"/>
          <w:szCs w:val="28"/>
          <w:lang w:eastAsia="ru-RU"/>
        </w:rPr>
        <w:t>Бардюкова– ведущий специалист по работе с молодежью).</w:t>
      </w:r>
    </w:p>
    <w:p w:rsidR="008E0811" w:rsidRDefault="008E0811" w:rsidP="008E0811">
      <w:pPr>
        <w:tabs>
          <w:tab w:val="left" w:leader="underscore" w:pos="10262"/>
        </w:tabs>
        <w:autoSpaceDE w:val="0"/>
        <w:autoSpaceDN w:val="0"/>
        <w:adjustRightInd w:val="0"/>
        <w:spacing w:after="0"/>
        <w:jc w:val="both"/>
        <w:rPr>
          <w:rFonts w:ascii="Times New Roman" w:eastAsia="Times New Roman" w:hAnsi="Times New Roman" w:cs="Times New Roman"/>
          <w:b/>
          <w:sz w:val="28"/>
          <w:szCs w:val="28"/>
          <w:lang w:eastAsia="ru-RU"/>
        </w:rPr>
      </w:pPr>
    </w:p>
    <w:p w:rsidR="008E0811" w:rsidRDefault="008E0811" w:rsidP="008E0811">
      <w:pPr>
        <w:tabs>
          <w:tab w:val="left" w:leader="underscore" w:pos="10262"/>
        </w:tabs>
        <w:autoSpaceDE w:val="0"/>
        <w:autoSpaceDN w:val="0"/>
        <w:adjustRightInd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5679B6">
        <w:rPr>
          <w:rFonts w:ascii="Times New Roman" w:eastAsia="Times New Roman" w:hAnsi="Times New Roman" w:cs="Times New Roman"/>
          <w:b/>
          <w:sz w:val="28"/>
          <w:szCs w:val="28"/>
          <w:lang w:eastAsia="ru-RU"/>
        </w:rPr>
        <w:t>Специальный выпуск информационного листка</w:t>
      </w:r>
      <w:r>
        <w:rPr>
          <w:rFonts w:ascii="Times New Roman" w:eastAsia="Times New Roman" w:hAnsi="Times New Roman" w:cs="Times New Roman"/>
          <w:b/>
          <w:sz w:val="28"/>
          <w:szCs w:val="28"/>
          <w:lang w:eastAsia="ru-RU"/>
        </w:rPr>
        <w:t xml:space="preserve"> Ивановской областной организации профсоюза</w:t>
      </w:r>
      <w:r w:rsidRPr="005679B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Pr="005679B6">
        <w:rPr>
          <w:rFonts w:ascii="Times New Roman" w:eastAsia="Times New Roman" w:hAnsi="Times New Roman" w:cs="Times New Roman"/>
          <w:b/>
          <w:sz w:val="28"/>
          <w:szCs w:val="28"/>
          <w:lang w:eastAsia="ru-RU"/>
        </w:rPr>
        <w:t>Мысли и дела</w:t>
      </w:r>
      <w:r>
        <w:rPr>
          <w:rFonts w:ascii="Times New Roman" w:eastAsia="Times New Roman" w:hAnsi="Times New Roman" w:cs="Times New Roman"/>
          <w:b/>
          <w:sz w:val="28"/>
          <w:szCs w:val="28"/>
          <w:lang w:eastAsia="ru-RU"/>
        </w:rPr>
        <w:t>» по теме «Свежие идеи и новые горизонты для молодых педагогов».</w:t>
      </w:r>
    </w:p>
    <w:p w:rsidR="008E0811" w:rsidRDefault="008E0811" w:rsidP="008E0811">
      <w:pPr>
        <w:tabs>
          <w:tab w:val="left" w:leader="underscore" w:pos="10262"/>
        </w:tabs>
        <w:autoSpaceDE w:val="0"/>
        <w:autoSpaceDN w:val="0"/>
        <w:adjustRightInd w:val="0"/>
        <w:spacing w:after="0"/>
        <w:jc w:val="both"/>
        <w:rPr>
          <w:rFonts w:ascii="Times New Roman" w:eastAsia="Times New Roman" w:hAnsi="Times New Roman" w:cs="Times New Roman"/>
          <w:b/>
          <w:sz w:val="28"/>
          <w:szCs w:val="28"/>
          <w:lang w:eastAsia="ru-RU"/>
        </w:rPr>
      </w:pPr>
    </w:p>
    <w:p w:rsidR="008E0811" w:rsidRDefault="008E0811" w:rsidP="008E0811">
      <w:pPr>
        <w:tabs>
          <w:tab w:val="left" w:leader="underscore" w:pos="10262"/>
        </w:tabs>
        <w:autoSpaceDE w:val="0"/>
        <w:autoSpaceDN w:val="0"/>
        <w:adjustRightInd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Областная профсоюзная елка.</w:t>
      </w:r>
    </w:p>
    <w:p w:rsidR="008E0811" w:rsidRDefault="008E0811" w:rsidP="008E0811">
      <w:pPr>
        <w:tabs>
          <w:tab w:val="left" w:leader="underscore" w:pos="10262"/>
        </w:tabs>
        <w:autoSpaceDE w:val="0"/>
        <w:autoSpaceDN w:val="0"/>
        <w:adjustRightInd w:val="0"/>
        <w:spacing w:after="0"/>
        <w:jc w:val="both"/>
        <w:rPr>
          <w:rFonts w:ascii="Times New Roman" w:eastAsia="Times New Roman" w:hAnsi="Times New Roman" w:cs="Times New Roman"/>
          <w:b/>
          <w:sz w:val="28"/>
          <w:szCs w:val="28"/>
          <w:lang w:eastAsia="ru-RU"/>
        </w:rPr>
      </w:pPr>
      <w:r w:rsidRPr="00CB0D51">
        <w:rPr>
          <w:rFonts w:ascii="Times New Roman" w:eastAsia="Times New Roman" w:hAnsi="Times New Roman" w:cs="Times New Roman"/>
          <w:sz w:val="28"/>
          <w:szCs w:val="28"/>
          <w:lang w:eastAsia="ru-RU"/>
        </w:rPr>
        <w:t>Для детей членов профсоюза ежегодно местными, первичными профсоюзными организациями организуются новогодние мероприятия. Традиционным стало проведение областной профсоюзной елки, на которую приезжают дети профсоюзны</w:t>
      </w:r>
      <w:r>
        <w:rPr>
          <w:rFonts w:ascii="Times New Roman" w:eastAsia="Times New Roman" w:hAnsi="Times New Roman" w:cs="Times New Roman"/>
          <w:sz w:val="28"/>
          <w:szCs w:val="28"/>
          <w:lang w:eastAsia="ru-RU"/>
        </w:rPr>
        <w:t>х активистов Ивановской области                                       (</w:t>
      </w:r>
      <w:r w:rsidRPr="00913D91">
        <w:rPr>
          <w:rFonts w:ascii="Times New Roman" w:eastAsia="Times New Roman" w:hAnsi="Times New Roman" w:cs="Times New Roman"/>
          <w:b/>
          <w:i/>
          <w:sz w:val="28"/>
          <w:szCs w:val="28"/>
          <w:lang w:eastAsia="ru-RU"/>
        </w:rPr>
        <w:t xml:space="preserve">см. Приложение </w:t>
      </w:r>
      <w:r w:rsidR="00E862D8">
        <w:rPr>
          <w:rFonts w:ascii="Times New Roman" w:eastAsia="Times New Roman" w:hAnsi="Times New Roman" w:cs="Times New Roman"/>
          <w:b/>
          <w:i/>
          <w:sz w:val="28"/>
          <w:szCs w:val="28"/>
          <w:lang w:eastAsia="ru-RU"/>
        </w:rPr>
        <w:t>3</w:t>
      </w:r>
      <w:r w:rsidRPr="009B4931">
        <w:rPr>
          <w:rFonts w:ascii="Times New Roman" w:eastAsia="Times New Roman" w:hAnsi="Times New Roman" w:cs="Times New Roman"/>
          <w:b/>
          <w:sz w:val="28"/>
          <w:szCs w:val="28"/>
          <w:lang w:eastAsia="ru-RU"/>
        </w:rPr>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275"/>
        <w:gridCol w:w="1276"/>
      </w:tblGrid>
      <w:tr w:rsidR="00E862D8" w:rsidRPr="00D721BF" w:rsidTr="00FB7503">
        <w:trPr>
          <w:trHeight w:val="910"/>
          <w:jc w:val="center"/>
        </w:trPr>
        <w:tc>
          <w:tcPr>
            <w:tcW w:w="8642" w:type="dxa"/>
            <w:gridSpan w:val="3"/>
            <w:tcBorders>
              <w:top w:val="nil"/>
              <w:left w:val="nil"/>
              <w:right w:val="nil"/>
            </w:tcBorders>
            <w:shd w:val="clear" w:color="auto" w:fill="FFFFFF" w:themeFill="background1"/>
          </w:tcPr>
          <w:p w:rsidR="00E862D8" w:rsidRDefault="00E862D8" w:rsidP="00FB7503">
            <w:pPr>
              <w:spacing w:after="0"/>
              <w:jc w:val="right"/>
              <w:rPr>
                <w:rFonts w:ascii="Times New Roman" w:hAnsi="Times New Roman" w:cs="Times New Roman"/>
                <w:b/>
                <w:i/>
                <w:sz w:val="28"/>
                <w:szCs w:val="28"/>
              </w:rPr>
            </w:pPr>
            <w:r w:rsidRPr="00D721BF">
              <w:rPr>
                <w:rFonts w:ascii="Times New Roman" w:hAnsi="Times New Roman" w:cs="Times New Roman"/>
                <w:b/>
                <w:i/>
                <w:sz w:val="28"/>
                <w:szCs w:val="28"/>
              </w:rPr>
              <w:lastRenderedPageBreak/>
              <w:t xml:space="preserve">Приложение 2. Участие членов профсоюза- молодых педагогов </w:t>
            </w:r>
          </w:p>
          <w:p w:rsidR="00E862D8" w:rsidRPr="00D721BF" w:rsidRDefault="00E862D8" w:rsidP="00FB7503">
            <w:pPr>
              <w:spacing w:after="0"/>
              <w:jc w:val="right"/>
              <w:rPr>
                <w:rFonts w:ascii="Times New Roman" w:hAnsi="Times New Roman" w:cs="Times New Roman"/>
                <w:b/>
                <w:i/>
                <w:sz w:val="28"/>
                <w:szCs w:val="28"/>
              </w:rPr>
            </w:pPr>
            <w:r>
              <w:rPr>
                <w:rFonts w:ascii="Times New Roman" w:hAnsi="Times New Roman" w:cs="Times New Roman"/>
                <w:b/>
                <w:i/>
                <w:sz w:val="28"/>
                <w:szCs w:val="28"/>
              </w:rPr>
              <w:t>в</w:t>
            </w:r>
            <w:r w:rsidRPr="00D721BF">
              <w:rPr>
                <w:rFonts w:ascii="Times New Roman" w:hAnsi="Times New Roman" w:cs="Times New Roman"/>
                <w:b/>
                <w:i/>
                <w:sz w:val="28"/>
                <w:szCs w:val="28"/>
              </w:rPr>
              <w:t xml:space="preserve"> Слет</w:t>
            </w:r>
            <w:r>
              <w:rPr>
                <w:rFonts w:ascii="Times New Roman" w:hAnsi="Times New Roman" w:cs="Times New Roman"/>
                <w:b/>
                <w:i/>
                <w:sz w:val="28"/>
                <w:szCs w:val="28"/>
              </w:rPr>
              <w:t>ах</w:t>
            </w:r>
            <w:r w:rsidRPr="00D721BF">
              <w:rPr>
                <w:rFonts w:ascii="Times New Roman" w:hAnsi="Times New Roman" w:cs="Times New Roman"/>
                <w:b/>
                <w:i/>
                <w:sz w:val="28"/>
                <w:szCs w:val="28"/>
              </w:rPr>
              <w:t xml:space="preserve"> молодых педагогов Ивановской области</w:t>
            </w:r>
          </w:p>
        </w:tc>
      </w:tr>
      <w:tr w:rsidR="00E862D8" w:rsidRPr="00D721BF" w:rsidTr="00FB7503">
        <w:trPr>
          <w:trHeight w:val="342"/>
          <w:jc w:val="center"/>
        </w:trPr>
        <w:tc>
          <w:tcPr>
            <w:tcW w:w="6091" w:type="dxa"/>
            <w:tcBorders>
              <w:top w:val="single" w:sz="4" w:space="0" w:color="auto"/>
              <w:left w:val="single" w:sz="4" w:space="0" w:color="auto"/>
              <w:right w:val="single" w:sz="4" w:space="0" w:color="auto"/>
            </w:tcBorders>
            <w:shd w:val="clear" w:color="auto" w:fill="C5E0B3" w:themeFill="accent6" w:themeFillTint="66"/>
          </w:tcPr>
          <w:p w:rsidR="00E862D8" w:rsidRPr="00D721BF" w:rsidRDefault="00E862D8" w:rsidP="00FB7503">
            <w:pPr>
              <w:rPr>
                <w:rFonts w:ascii="Times New Roman" w:hAnsi="Times New Roman" w:cs="Times New Roman"/>
                <w:b/>
                <w:sz w:val="24"/>
                <w:szCs w:val="28"/>
              </w:rPr>
            </w:pPr>
            <w:r>
              <w:rPr>
                <w:rFonts w:ascii="Times New Roman" w:hAnsi="Times New Roman" w:cs="Times New Roman"/>
                <w:b/>
                <w:sz w:val="24"/>
                <w:szCs w:val="28"/>
              </w:rPr>
              <w:t>Организации профсоюза</w:t>
            </w:r>
          </w:p>
        </w:tc>
        <w:tc>
          <w:tcPr>
            <w:tcW w:w="1275" w:type="dxa"/>
            <w:shd w:val="clear" w:color="auto" w:fill="C5E0B3" w:themeFill="accent6"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2015 г.</w:t>
            </w:r>
          </w:p>
        </w:tc>
        <w:tc>
          <w:tcPr>
            <w:tcW w:w="1276" w:type="dxa"/>
            <w:shd w:val="clear" w:color="auto" w:fill="C5E0B3" w:themeFill="accent6"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2016 г.</w:t>
            </w:r>
          </w:p>
        </w:tc>
      </w:tr>
      <w:tr w:rsidR="00E862D8" w:rsidRPr="00D721BF" w:rsidTr="00FB7503">
        <w:trPr>
          <w:trHeight w:val="342"/>
          <w:jc w:val="center"/>
        </w:trPr>
        <w:tc>
          <w:tcPr>
            <w:tcW w:w="6091" w:type="dxa"/>
            <w:tcBorders>
              <w:top w:val="single" w:sz="4" w:space="0" w:color="auto"/>
              <w:left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Вичугская городская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2</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2</w:t>
            </w:r>
          </w:p>
        </w:tc>
      </w:tr>
      <w:tr w:rsidR="00E862D8" w:rsidRPr="00D721BF" w:rsidTr="00FB7503">
        <w:trPr>
          <w:trHeight w:val="391"/>
          <w:jc w:val="center"/>
        </w:trPr>
        <w:tc>
          <w:tcPr>
            <w:tcW w:w="6091" w:type="dxa"/>
            <w:tcBorders>
              <w:top w:val="single" w:sz="4" w:space="0" w:color="auto"/>
              <w:left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Ивановская городская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3</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3</w:t>
            </w:r>
          </w:p>
        </w:tc>
      </w:tr>
      <w:tr w:rsidR="00E862D8" w:rsidRPr="00D721BF" w:rsidTr="00FB7503">
        <w:trPr>
          <w:trHeight w:val="299"/>
          <w:jc w:val="center"/>
        </w:trPr>
        <w:tc>
          <w:tcPr>
            <w:tcW w:w="6091" w:type="dxa"/>
            <w:tcBorders>
              <w:top w:val="single" w:sz="4" w:space="0" w:color="auto"/>
              <w:left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Кинешемская городская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3</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3</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 xml:space="preserve"> Кохомская городская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trHeight w:val="400"/>
          <w:jc w:val="center"/>
        </w:trPr>
        <w:tc>
          <w:tcPr>
            <w:tcW w:w="6091" w:type="dxa"/>
            <w:tcBorders>
              <w:top w:val="single" w:sz="4" w:space="0" w:color="auto"/>
              <w:left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Тейковская городская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2</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2</w:t>
            </w:r>
          </w:p>
        </w:tc>
      </w:tr>
      <w:tr w:rsidR="00E862D8" w:rsidRPr="00D721BF" w:rsidTr="00FB7503">
        <w:trPr>
          <w:trHeight w:val="450"/>
          <w:jc w:val="center"/>
        </w:trPr>
        <w:tc>
          <w:tcPr>
            <w:tcW w:w="6091" w:type="dxa"/>
            <w:tcBorders>
              <w:top w:val="single" w:sz="4" w:space="0" w:color="auto"/>
              <w:left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Фурмановская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2</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2</w:t>
            </w:r>
          </w:p>
        </w:tc>
      </w:tr>
      <w:tr w:rsidR="00E862D8" w:rsidRPr="00D721BF" w:rsidTr="00FB7503">
        <w:trPr>
          <w:trHeight w:val="358"/>
          <w:jc w:val="center"/>
        </w:trPr>
        <w:tc>
          <w:tcPr>
            <w:tcW w:w="6091" w:type="dxa"/>
            <w:tcBorders>
              <w:top w:val="single" w:sz="4" w:space="0" w:color="auto"/>
              <w:left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Шуйская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3</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3</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Верхнеландеховская районная организация</w:t>
            </w:r>
          </w:p>
        </w:tc>
        <w:tc>
          <w:tcPr>
            <w:tcW w:w="1275"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 xml:space="preserve"> Вичугская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 xml:space="preserve"> Гаврилово-Посадская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 xml:space="preserve"> Заволжская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 xml:space="preserve">  Ивановская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Ильинская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tcBorders>
              <w:top w:val="single" w:sz="4" w:space="0" w:color="auto"/>
              <w:left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Кинешемская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2</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 xml:space="preserve">  Комсомольская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 xml:space="preserve">  Лежневская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Лухская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Палехская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Пестяковская районная организация</w:t>
            </w:r>
          </w:p>
        </w:tc>
        <w:tc>
          <w:tcPr>
            <w:tcW w:w="1275"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Приволжская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Пучежская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Родниковская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Савинская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Тейковская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t xml:space="preserve"> </w:t>
            </w:r>
            <w:r w:rsidRPr="00D721BF">
              <w:rPr>
                <w:rFonts w:ascii="Times New Roman" w:hAnsi="Times New Roman" w:cs="Times New Roman"/>
                <w:b/>
                <w:sz w:val="24"/>
                <w:szCs w:val="28"/>
              </w:rPr>
              <w:t>Южская районная организация</w:t>
            </w:r>
          </w:p>
        </w:tc>
        <w:tc>
          <w:tcPr>
            <w:tcW w:w="1275"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sz w:val="24"/>
                <w:szCs w:val="28"/>
              </w:rPr>
              <w:lastRenderedPageBreak/>
              <w:t xml:space="preserve"> </w:t>
            </w:r>
            <w:r w:rsidRPr="00D721BF">
              <w:rPr>
                <w:rFonts w:ascii="Times New Roman" w:hAnsi="Times New Roman" w:cs="Times New Roman"/>
                <w:b/>
                <w:sz w:val="24"/>
                <w:szCs w:val="28"/>
              </w:rPr>
              <w:t>Юрьевецкая районная организация</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ИвГУ</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ИГХТУ</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ИГЭУ</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ИВГПУ</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ШФ ИвГУ</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Ивановский педагогический колледж</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Ивановский колледж сферы услуг</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 xml:space="preserve">Ивановский промышленно-экономический колледж </w:t>
            </w:r>
          </w:p>
        </w:tc>
        <w:tc>
          <w:tcPr>
            <w:tcW w:w="1275"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Ивановский автотранспортный колледж</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Ивановский технический колледж</w:t>
            </w:r>
          </w:p>
        </w:tc>
        <w:tc>
          <w:tcPr>
            <w:tcW w:w="1275"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Ивановский колледж легкой промышленности</w:t>
            </w:r>
          </w:p>
        </w:tc>
        <w:tc>
          <w:tcPr>
            <w:tcW w:w="1275"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Ивановский колледж пищевой промышленности</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 xml:space="preserve">Юрьевецкого агропромышленный колледж </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Плесский колледж бизнеса и туризма</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 xml:space="preserve">Кинешемский педагогический колледж </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Кинешемский технологический колледж</w:t>
            </w:r>
          </w:p>
        </w:tc>
        <w:tc>
          <w:tcPr>
            <w:tcW w:w="1275"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Фурмановский технический колледж</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Вичугский многопрофильный колледж</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Тейковский многопрофильный колледж</w:t>
            </w:r>
          </w:p>
        </w:tc>
        <w:tc>
          <w:tcPr>
            <w:tcW w:w="1275"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Тейковский индустриальный колледж</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Кохомский индустриальный колледж</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F7CAAC" w:themeFill="accent2" w:themeFillTint="66"/>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w:t>
            </w:r>
          </w:p>
        </w:tc>
      </w:tr>
      <w:tr w:rsidR="00E862D8" w:rsidRPr="00D721BF" w:rsidTr="00FB7503">
        <w:trPr>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Родниковский политехнический колледж</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r w:rsidR="00E862D8" w:rsidRPr="00D721BF" w:rsidTr="00FB7503">
        <w:trPr>
          <w:trHeight w:val="729"/>
          <w:jc w:val="center"/>
        </w:trPr>
        <w:tc>
          <w:tcPr>
            <w:tcW w:w="6091" w:type="dxa"/>
            <w:tcBorders>
              <w:top w:val="single" w:sz="4" w:space="0" w:color="auto"/>
              <w:left w:val="single" w:sz="4" w:space="0" w:color="auto"/>
              <w:right w:val="single" w:sz="4" w:space="0" w:color="auto"/>
            </w:tcBorders>
            <w:shd w:val="clear" w:color="auto" w:fill="FFFFFF" w:themeFill="background1"/>
          </w:tcPr>
          <w:p w:rsidR="00E862D8" w:rsidRPr="00D721BF" w:rsidRDefault="00E862D8" w:rsidP="00FB7503">
            <w:pPr>
              <w:rPr>
                <w:rFonts w:ascii="Times New Roman" w:hAnsi="Times New Roman" w:cs="Times New Roman"/>
                <w:b/>
                <w:sz w:val="24"/>
                <w:szCs w:val="28"/>
              </w:rPr>
            </w:pPr>
            <w:r w:rsidRPr="00D721BF">
              <w:rPr>
                <w:rFonts w:ascii="Times New Roman" w:hAnsi="Times New Roman" w:cs="Times New Roman"/>
                <w:b/>
                <w:sz w:val="24"/>
                <w:szCs w:val="28"/>
              </w:rPr>
              <w:t>Ивановский областной центр развития дополнительного образования детей</w:t>
            </w:r>
          </w:p>
        </w:tc>
        <w:tc>
          <w:tcPr>
            <w:tcW w:w="1275" w:type="dxa"/>
          </w:tcPr>
          <w:p w:rsidR="00E862D8" w:rsidRPr="00D721BF" w:rsidRDefault="00E862D8" w:rsidP="00FB7503">
            <w:pPr>
              <w:rPr>
                <w:rFonts w:ascii="Times New Roman" w:hAnsi="Times New Roman" w:cs="Times New Roman"/>
                <w:i/>
                <w:sz w:val="28"/>
                <w:szCs w:val="28"/>
              </w:rPr>
            </w:pPr>
            <w:r>
              <w:rPr>
                <w:rFonts w:ascii="Times New Roman" w:hAnsi="Times New Roman" w:cs="Times New Roman"/>
                <w:i/>
                <w:sz w:val="28"/>
                <w:szCs w:val="28"/>
              </w:rPr>
              <w:t>1</w:t>
            </w:r>
          </w:p>
        </w:tc>
        <w:tc>
          <w:tcPr>
            <w:tcW w:w="1276" w:type="dxa"/>
            <w:shd w:val="clear" w:color="auto" w:fill="auto"/>
          </w:tcPr>
          <w:p w:rsidR="00E862D8" w:rsidRPr="00D721BF" w:rsidRDefault="00E862D8" w:rsidP="00FB7503">
            <w:pPr>
              <w:rPr>
                <w:rFonts w:ascii="Times New Roman" w:hAnsi="Times New Roman" w:cs="Times New Roman"/>
                <w:i/>
                <w:sz w:val="28"/>
                <w:szCs w:val="28"/>
              </w:rPr>
            </w:pPr>
            <w:r w:rsidRPr="00D721BF">
              <w:rPr>
                <w:rFonts w:ascii="Times New Roman" w:hAnsi="Times New Roman" w:cs="Times New Roman"/>
                <w:i/>
                <w:sz w:val="28"/>
                <w:szCs w:val="28"/>
              </w:rPr>
              <w:t>1</w:t>
            </w:r>
          </w:p>
        </w:tc>
      </w:tr>
    </w:tbl>
    <w:p w:rsidR="00E862D8" w:rsidRPr="009B4931" w:rsidRDefault="00E862D8" w:rsidP="008E0811">
      <w:pPr>
        <w:tabs>
          <w:tab w:val="left" w:leader="underscore" w:pos="10262"/>
        </w:tabs>
        <w:autoSpaceDE w:val="0"/>
        <w:autoSpaceDN w:val="0"/>
        <w:adjustRightInd w:val="0"/>
        <w:spacing w:after="0"/>
        <w:jc w:val="both"/>
        <w:rPr>
          <w:rFonts w:ascii="Times New Roman" w:eastAsia="Times New Roman" w:hAnsi="Times New Roman" w:cs="Times New Roman"/>
          <w:b/>
          <w:sz w:val="28"/>
          <w:szCs w:val="28"/>
          <w:lang w:eastAsia="ru-RU"/>
        </w:rPr>
      </w:pPr>
    </w:p>
    <w:p w:rsidR="00E862D8" w:rsidRDefault="00E862D8" w:rsidP="00E862D8">
      <w:pPr>
        <w:spacing w:after="0"/>
        <w:jc w:val="right"/>
        <w:rPr>
          <w:rFonts w:ascii="Times New Roman" w:hAnsi="Times New Roman" w:cs="Times New Roman"/>
          <w:b/>
          <w:i/>
          <w:sz w:val="28"/>
          <w:szCs w:val="28"/>
        </w:rPr>
      </w:pPr>
    </w:p>
    <w:p w:rsidR="00E862D8" w:rsidRDefault="00E862D8" w:rsidP="00E862D8">
      <w:pPr>
        <w:spacing w:after="0"/>
        <w:jc w:val="right"/>
        <w:rPr>
          <w:rFonts w:ascii="Times New Roman" w:hAnsi="Times New Roman" w:cs="Times New Roman"/>
          <w:b/>
          <w:i/>
          <w:sz w:val="28"/>
          <w:szCs w:val="28"/>
        </w:rPr>
      </w:pPr>
    </w:p>
    <w:p w:rsidR="00E862D8" w:rsidRDefault="00E862D8" w:rsidP="00E862D8">
      <w:pPr>
        <w:spacing w:after="0"/>
        <w:jc w:val="right"/>
        <w:rPr>
          <w:rFonts w:ascii="Times New Roman" w:hAnsi="Times New Roman" w:cs="Times New Roman"/>
          <w:b/>
          <w:i/>
          <w:sz w:val="28"/>
          <w:szCs w:val="28"/>
        </w:rPr>
      </w:pPr>
    </w:p>
    <w:p w:rsidR="00E862D8" w:rsidRPr="00EE6581" w:rsidRDefault="00E862D8" w:rsidP="00E862D8">
      <w:pPr>
        <w:spacing w:after="0"/>
        <w:jc w:val="right"/>
        <w:rPr>
          <w:rFonts w:ascii="Times New Roman" w:hAnsi="Times New Roman" w:cs="Times New Roman"/>
          <w:b/>
          <w:i/>
          <w:sz w:val="28"/>
          <w:szCs w:val="28"/>
        </w:rPr>
      </w:pPr>
      <w:r w:rsidRPr="00EE6581">
        <w:rPr>
          <w:rFonts w:ascii="Times New Roman" w:hAnsi="Times New Roman" w:cs="Times New Roman"/>
          <w:b/>
          <w:i/>
          <w:sz w:val="28"/>
          <w:szCs w:val="28"/>
        </w:rPr>
        <w:lastRenderedPageBreak/>
        <w:t xml:space="preserve">Приложение </w:t>
      </w:r>
      <w:r>
        <w:rPr>
          <w:rFonts w:ascii="Times New Roman" w:hAnsi="Times New Roman" w:cs="Times New Roman"/>
          <w:b/>
          <w:i/>
          <w:sz w:val="28"/>
          <w:szCs w:val="28"/>
        </w:rPr>
        <w:t>3</w:t>
      </w:r>
      <w:r w:rsidRPr="00EE6581">
        <w:rPr>
          <w:rFonts w:ascii="Times New Roman" w:hAnsi="Times New Roman" w:cs="Times New Roman"/>
          <w:b/>
          <w:i/>
          <w:sz w:val="28"/>
          <w:szCs w:val="28"/>
        </w:rPr>
        <w:t xml:space="preserve">. Динамика предоставления билетов на областную  профсоюзную елку </w:t>
      </w:r>
      <w:r>
        <w:rPr>
          <w:rFonts w:ascii="Times New Roman" w:hAnsi="Times New Roman" w:cs="Times New Roman"/>
          <w:b/>
          <w:i/>
          <w:sz w:val="28"/>
          <w:szCs w:val="28"/>
        </w:rPr>
        <w:t>детям</w:t>
      </w:r>
      <w:r w:rsidRPr="00EE6581">
        <w:rPr>
          <w:rFonts w:ascii="Times New Roman" w:hAnsi="Times New Roman" w:cs="Times New Roman"/>
          <w:b/>
          <w:i/>
          <w:sz w:val="28"/>
          <w:szCs w:val="28"/>
        </w:rPr>
        <w:t xml:space="preserve"> членов профсоюза</w:t>
      </w:r>
    </w:p>
    <w:p w:rsidR="00E862D8" w:rsidRDefault="00E862D8" w:rsidP="00E862D8">
      <w:pPr>
        <w:rPr>
          <w:rFonts w:ascii="Times New Roman" w:eastAsia="Times New Roman" w:hAnsi="Times New Roman" w:cs="Times New Roman"/>
          <w:b/>
          <w:i/>
          <w:sz w:val="28"/>
          <w:szCs w:val="28"/>
          <w:lang w:eastAsia="ru-RU"/>
        </w:rPr>
      </w:pPr>
    </w:p>
    <w:p w:rsidR="00E862D8" w:rsidRDefault="00E862D8" w:rsidP="00E862D8">
      <w:pPr>
        <w:rPr>
          <w:rFonts w:ascii="Times New Roman" w:eastAsia="Times New Roman" w:hAnsi="Times New Roman" w:cs="Times New Roman"/>
          <w:b/>
          <w:i/>
          <w:sz w:val="28"/>
          <w:szCs w:val="28"/>
          <w:lang w:eastAsia="ru-RU"/>
        </w:rPr>
      </w:pPr>
      <w:r w:rsidRPr="00EE6581">
        <w:rPr>
          <w:noProof/>
          <w:lang w:eastAsia="ru-RU"/>
        </w:rPr>
        <mc:AlternateContent>
          <mc:Choice Requires="wps">
            <w:drawing>
              <wp:anchor distT="0" distB="0" distL="114300" distR="114300" simplePos="0" relativeHeight="251662336" behindDoc="0" locked="0" layoutInCell="1" allowOverlap="1" wp14:anchorId="480C73A4" wp14:editId="20BD2C2D">
                <wp:simplePos x="0" y="0"/>
                <wp:positionH relativeFrom="page">
                  <wp:posOffset>5623560</wp:posOffset>
                </wp:positionH>
                <wp:positionV relativeFrom="paragraph">
                  <wp:posOffset>524510</wp:posOffset>
                </wp:positionV>
                <wp:extent cx="1123950" cy="413385"/>
                <wp:effectExtent l="0" t="0" r="0" b="0"/>
                <wp:wrapNone/>
                <wp:docPr id="3" name="TextBox 4"/>
                <wp:cNvGraphicFramePr/>
                <a:graphic xmlns:a="http://schemas.openxmlformats.org/drawingml/2006/main">
                  <a:graphicData uri="http://schemas.microsoft.com/office/word/2010/wordprocessingShape">
                    <wps:wsp>
                      <wps:cNvSpPr txBox="1"/>
                      <wps:spPr>
                        <a:xfrm>
                          <a:off x="0" y="0"/>
                          <a:ext cx="1123950" cy="413385"/>
                        </a:xfrm>
                        <a:prstGeom prst="rect">
                          <a:avLst/>
                        </a:prstGeom>
                        <a:noFill/>
                      </wps:spPr>
                      <wps:txbx>
                        <w:txbxContent>
                          <w:p w:rsidR="00E862D8" w:rsidRPr="00C05652" w:rsidRDefault="00E862D8" w:rsidP="00E862D8">
                            <w:pPr>
                              <w:pStyle w:val="a7"/>
                              <w:spacing w:before="0" w:beforeAutospacing="0" w:after="0" w:afterAutospacing="0"/>
                              <w:rPr>
                                <w:sz w:val="16"/>
                              </w:rPr>
                            </w:pPr>
                            <w:r>
                              <w:rPr>
                                <w:rFonts w:ascii="Calibri" w:eastAsia="+mn-ea" w:hAnsi="Calibri" w:cs="+mn-cs"/>
                                <w:b/>
                                <w:bCs/>
                                <w:color w:val="000000"/>
                                <w:kern w:val="24"/>
                                <w:sz w:val="32"/>
                                <w:szCs w:val="48"/>
                                <w14:shadow w14:blurRad="38100" w14:dist="38100" w14:dir="2700000" w14:sx="100000" w14:sy="100000" w14:kx="0" w14:ky="0" w14:algn="tl">
                                  <w14:srgbClr w14:val="000000">
                                    <w14:alpha w14:val="57000"/>
                                  </w14:srgbClr>
                                </w14:shadow>
                              </w:rPr>
                              <w:t>2016 год</w:t>
                            </w:r>
                          </w:p>
                          <w:p w:rsidR="00E862D8" w:rsidRDefault="00E862D8" w:rsidP="00E862D8"/>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80C73A4" id="_x0000_t202" coordsize="21600,21600" o:spt="202" path="m,l,21600r21600,l21600,xe">
                <v:stroke joinstyle="miter"/>
                <v:path gradientshapeok="t" o:connecttype="rect"/>
              </v:shapetype>
              <v:shape id="TextBox 4" o:spid="_x0000_s1026" type="#_x0000_t202" style="position:absolute;margin-left:442.8pt;margin-top:41.3pt;width:88.5pt;height:3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" filled="f" stroked="f">
                <v:textbox>
                  <w:txbxContent>
                    <w:p w:rsidR="00E862D8" w:rsidRPr="00C05652" w:rsidRDefault="00E862D8" w:rsidP="00E862D8">
                      <w:pPr>
                        <w:pStyle w:val="a7"/>
                        <w:spacing w:before="0" w:beforeAutospacing="0" w:after="0" w:afterAutospacing="0"/>
                        <w:rPr>
                          <w:sz w:val="16"/>
                        </w:rPr>
                      </w:pPr>
                      <w:r>
                        <w:rPr>
                          <w:rFonts w:ascii="Calibri" w:eastAsia="+mn-ea" w:hAnsi="Calibri" w:cs="+mn-cs"/>
                          <w:b/>
                          <w:bCs/>
                          <w:color w:val="000000"/>
                          <w:kern w:val="24"/>
                          <w:sz w:val="32"/>
                          <w:szCs w:val="48"/>
                          <w14:shadow w14:blurRad="38100" w14:dist="38100" w14:dir="2700000" w14:sx="100000" w14:sy="100000" w14:kx="0" w14:ky="0" w14:algn="tl">
                            <w14:srgbClr w14:val="000000">
                              <w14:alpha w14:val="57000"/>
                            </w14:srgbClr>
                          </w14:shadow>
                        </w:rPr>
                        <w:t>2016 год</w:t>
                      </w:r>
                    </w:p>
                    <w:p w:rsidR="00E862D8" w:rsidRDefault="00E862D8" w:rsidP="00E862D8"/>
                  </w:txbxContent>
                </v:textbox>
                <w10:wrap anchorx="page"/>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4548CC6" wp14:editId="0AA933EB">
                <wp:simplePos x="0" y="0"/>
                <wp:positionH relativeFrom="page">
                  <wp:posOffset>3632835</wp:posOffset>
                </wp:positionH>
                <wp:positionV relativeFrom="paragraph">
                  <wp:posOffset>524510</wp:posOffset>
                </wp:positionV>
                <wp:extent cx="1123950" cy="413385"/>
                <wp:effectExtent l="0" t="0" r="0" b="0"/>
                <wp:wrapNone/>
                <wp:docPr id="4" name="TextBox 4"/>
                <wp:cNvGraphicFramePr/>
                <a:graphic xmlns:a="http://schemas.openxmlformats.org/drawingml/2006/main">
                  <a:graphicData uri="http://schemas.microsoft.com/office/word/2010/wordprocessingShape">
                    <wps:wsp>
                      <wps:cNvSpPr txBox="1"/>
                      <wps:spPr>
                        <a:xfrm>
                          <a:off x="0" y="0"/>
                          <a:ext cx="1123950" cy="413385"/>
                        </a:xfrm>
                        <a:prstGeom prst="rect">
                          <a:avLst/>
                        </a:prstGeom>
                        <a:noFill/>
                      </wps:spPr>
                      <wps:txbx>
                        <w:txbxContent>
                          <w:p w:rsidR="00E862D8" w:rsidRPr="00C05652" w:rsidRDefault="00E862D8" w:rsidP="00E862D8">
                            <w:pPr>
                              <w:pStyle w:val="a7"/>
                              <w:spacing w:before="0" w:beforeAutospacing="0" w:after="0" w:afterAutospacing="0"/>
                              <w:rPr>
                                <w:sz w:val="16"/>
                              </w:rPr>
                            </w:pPr>
                            <w:r>
                              <w:rPr>
                                <w:rFonts w:ascii="Calibri" w:eastAsia="+mn-ea" w:hAnsi="Calibri" w:cs="+mn-cs"/>
                                <w:b/>
                                <w:bCs/>
                                <w:color w:val="000000"/>
                                <w:kern w:val="24"/>
                                <w:sz w:val="32"/>
                                <w:szCs w:val="48"/>
                                <w14:shadow w14:blurRad="38100" w14:dist="38100" w14:dir="2700000" w14:sx="100000" w14:sy="100000" w14:kx="0" w14:ky="0" w14:algn="tl">
                                  <w14:srgbClr w14:val="000000">
                                    <w14:alpha w14:val="57000"/>
                                  </w14:srgbClr>
                                </w14:shadow>
                              </w:rPr>
                              <w:t>2015 год</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548CC6" id="_x0000_s1027" type="#_x0000_t202" style="position:absolute;margin-left:286.05pt;margin-top:41.3pt;width:88.5pt;height:3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" filled="f" stroked="f">
                <v:textbox>
                  <w:txbxContent>
                    <w:p w:rsidR="00E862D8" w:rsidRPr="00C05652" w:rsidRDefault="00E862D8" w:rsidP="00E862D8">
                      <w:pPr>
                        <w:pStyle w:val="a7"/>
                        <w:spacing w:before="0" w:beforeAutospacing="0" w:after="0" w:afterAutospacing="0"/>
                        <w:rPr>
                          <w:sz w:val="16"/>
                        </w:rPr>
                      </w:pPr>
                      <w:r>
                        <w:rPr>
                          <w:rFonts w:ascii="Calibri" w:eastAsia="+mn-ea" w:hAnsi="Calibri" w:cs="+mn-cs"/>
                          <w:b/>
                          <w:bCs/>
                          <w:color w:val="000000"/>
                          <w:kern w:val="24"/>
                          <w:sz w:val="32"/>
                          <w:szCs w:val="48"/>
                          <w14:shadow w14:blurRad="38100" w14:dist="38100" w14:dir="2700000" w14:sx="100000" w14:sy="100000" w14:kx="0" w14:ky="0" w14:algn="tl">
                            <w14:srgbClr w14:val="000000">
                              <w14:alpha w14:val="57000"/>
                            </w14:srgbClr>
                          </w14:shadow>
                        </w:rPr>
                        <w:t>2015 год</w:t>
                      </w:r>
                    </w:p>
                  </w:txbxContent>
                </v:textbox>
                <w10:wrap anchorx="page"/>
              </v:shape>
            </w:pict>
          </mc:Fallback>
        </mc:AlternateContent>
      </w:r>
      <w:r>
        <w:rPr>
          <w:noProof/>
          <w:lang w:eastAsia="ru-RU"/>
        </w:rPr>
        <mc:AlternateContent>
          <mc:Choice Requires="wps">
            <w:drawing>
              <wp:anchor distT="0" distB="0" distL="114300" distR="114300" simplePos="0" relativeHeight="251660288" behindDoc="0" locked="0" layoutInCell="1" allowOverlap="1" wp14:anchorId="18396363" wp14:editId="6CA69C76">
                <wp:simplePos x="0" y="0"/>
                <wp:positionH relativeFrom="page">
                  <wp:posOffset>1642110</wp:posOffset>
                </wp:positionH>
                <wp:positionV relativeFrom="paragraph">
                  <wp:posOffset>534035</wp:posOffset>
                </wp:positionV>
                <wp:extent cx="1123950" cy="413385"/>
                <wp:effectExtent l="0" t="0" r="0" b="0"/>
                <wp:wrapNone/>
                <wp:docPr id="2" name="TextBox 4"/>
                <wp:cNvGraphicFramePr/>
                <a:graphic xmlns:a="http://schemas.openxmlformats.org/drawingml/2006/main">
                  <a:graphicData uri="http://schemas.microsoft.com/office/word/2010/wordprocessingShape">
                    <wps:wsp>
                      <wps:cNvSpPr txBox="1"/>
                      <wps:spPr>
                        <a:xfrm>
                          <a:off x="0" y="0"/>
                          <a:ext cx="1123950" cy="413385"/>
                        </a:xfrm>
                        <a:prstGeom prst="rect">
                          <a:avLst/>
                        </a:prstGeom>
                        <a:noFill/>
                      </wps:spPr>
                      <wps:txbx>
                        <w:txbxContent>
                          <w:p w:rsidR="00E862D8" w:rsidRPr="00C05652" w:rsidRDefault="00E862D8" w:rsidP="00E862D8">
                            <w:pPr>
                              <w:pStyle w:val="a7"/>
                              <w:spacing w:before="0" w:beforeAutospacing="0" w:after="0" w:afterAutospacing="0"/>
                              <w:rPr>
                                <w:sz w:val="16"/>
                              </w:rPr>
                            </w:pPr>
                            <w:r>
                              <w:rPr>
                                <w:rFonts w:ascii="Calibri" w:eastAsia="+mn-ea" w:hAnsi="Calibri" w:cs="+mn-cs"/>
                                <w:b/>
                                <w:bCs/>
                                <w:color w:val="000000"/>
                                <w:kern w:val="24"/>
                                <w:sz w:val="32"/>
                                <w:szCs w:val="48"/>
                                <w14:shadow w14:blurRad="38100" w14:dist="38100" w14:dir="2700000" w14:sx="100000" w14:sy="100000" w14:kx="0" w14:ky="0" w14:algn="tl">
                                  <w14:srgbClr w14:val="000000">
                                    <w14:alpha w14:val="57000"/>
                                  </w14:srgbClr>
                                </w14:shadow>
                              </w:rPr>
                              <w:t>2014 год</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8396363" id="_x0000_s1028" type="#_x0000_t202" style="position:absolute;margin-left:129.3pt;margin-top:42.05pt;width:88.5pt;height:3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" filled="f" stroked="f">
                <v:textbox>
                  <w:txbxContent>
                    <w:p w:rsidR="00E862D8" w:rsidRPr="00C05652" w:rsidRDefault="00E862D8" w:rsidP="00E862D8">
                      <w:pPr>
                        <w:pStyle w:val="a7"/>
                        <w:spacing w:before="0" w:beforeAutospacing="0" w:after="0" w:afterAutospacing="0"/>
                        <w:rPr>
                          <w:sz w:val="16"/>
                        </w:rPr>
                      </w:pPr>
                      <w:r>
                        <w:rPr>
                          <w:rFonts w:ascii="Calibri" w:eastAsia="+mn-ea" w:hAnsi="Calibri" w:cs="+mn-cs"/>
                          <w:b/>
                          <w:bCs/>
                          <w:color w:val="000000"/>
                          <w:kern w:val="24"/>
                          <w:sz w:val="32"/>
                          <w:szCs w:val="48"/>
                          <w14:shadow w14:blurRad="38100" w14:dist="38100" w14:dir="2700000" w14:sx="100000" w14:sy="100000" w14:kx="0" w14:ky="0" w14:algn="tl">
                            <w14:srgbClr w14:val="000000">
                              <w14:alpha w14:val="57000"/>
                            </w14:srgbClr>
                          </w14:shadow>
                        </w:rPr>
                        <w:t>2014 год</w:t>
                      </w:r>
                    </w:p>
                  </w:txbxContent>
                </v:textbox>
                <w10:wrap anchorx="page"/>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ECD505B" wp14:editId="359085B5">
                <wp:simplePos x="0" y="0"/>
                <wp:positionH relativeFrom="page">
                  <wp:posOffset>1371600</wp:posOffset>
                </wp:positionH>
                <wp:positionV relativeFrom="paragraph">
                  <wp:posOffset>2441575</wp:posOffset>
                </wp:positionV>
                <wp:extent cx="8194431" cy="461665"/>
                <wp:effectExtent l="0" t="0" r="0" b="0"/>
                <wp:wrapNone/>
                <wp:docPr id="5" name="TextBox 4"/>
                <wp:cNvGraphicFramePr/>
                <a:graphic xmlns:a="http://schemas.openxmlformats.org/drawingml/2006/main">
                  <a:graphicData uri="http://schemas.microsoft.com/office/word/2010/wordprocessingShape">
                    <wps:wsp>
                      <wps:cNvSpPr txBox="1"/>
                      <wps:spPr>
                        <a:xfrm>
                          <a:off x="0" y="0"/>
                          <a:ext cx="8194431" cy="461665"/>
                        </a:xfrm>
                        <a:prstGeom prst="rect">
                          <a:avLst/>
                        </a:prstGeom>
                        <a:noFill/>
                      </wps:spPr>
                      <wps:txbx>
                        <w:txbxContent>
                          <w:p w:rsidR="00E862D8" w:rsidRPr="00C05652" w:rsidRDefault="00E862D8" w:rsidP="00E862D8">
                            <w:pPr>
                              <w:pStyle w:val="a7"/>
                              <w:spacing w:before="0" w:beforeAutospacing="0" w:after="0" w:afterAutospacing="0"/>
                              <w:rPr>
                                <w:sz w:val="16"/>
                              </w:rPr>
                            </w:pPr>
                            <w:r w:rsidRPr="00C05652">
                              <w:rPr>
                                <w:rFonts w:ascii="Calibri" w:eastAsia="+mn-ea" w:hAnsi="Calibri" w:cs="+mn-cs"/>
                                <w:b/>
                                <w:bCs/>
                                <w:color w:val="000000"/>
                                <w:kern w:val="24"/>
                                <w:sz w:val="32"/>
                                <w:szCs w:val="48"/>
                                <w14:shadow w14:blurRad="38100" w14:dist="38100" w14:dir="2700000" w14:sx="100000" w14:sy="100000" w14:kx="0" w14:ky="0" w14:algn="tl">
                                  <w14:srgbClr w14:val="000000">
                                    <w14:alpha w14:val="57000"/>
                                  </w14:srgbClr>
                                </w14:shadow>
                              </w:rPr>
                              <w:t>Областная профсоюзная елка для детей членов профсоюза</w:t>
                            </w:r>
                          </w:p>
                        </w:txbxContent>
                      </wps:txbx>
                      <wps:bodyPr wrap="square" rtlCol="0">
                        <a:spAutoFit/>
                      </wps:bodyPr>
                    </wps:wsp>
                  </a:graphicData>
                </a:graphic>
              </wp:anchor>
            </w:drawing>
          </mc:Choice>
          <mc:Fallback>
            <w:pict>
              <v:shape w14:anchorId="4ECD505B" id="_x0000_s1029" type="#_x0000_t202" style="position:absolute;margin-left:108pt;margin-top:192.25pt;width:645.25pt;height:36.3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" filled="f" stroked="f">
                <v:textbox style="mso-fit-shape-to-text:t">
                  <w:txbxContent>
                    <w:p w:rsidR="00E862D8" w:rsidRPr="00C05652" w:rsidRDefault="00E862D8" w:rsidP="00E862D8">
                      <w:pPr>
                        <w:pStyle w:val="a7"/>
                        <w:spacing w:before="0" w:beforeAutospacing="0" w:after="0" w:afterAutospacing="0"/>
                        <w:rPr>
                          <w:sz w:val="16"/>
                        </w:rPr>
                      </w:pPr>
                      <w:r w:rsidRPr="00C05652">
                        <w:rPr>
                          <w:rFonts w:ascii="Calibri" w:eastAsia="+mn-ea" w:hAnsi="Calibri" w:cs="+mn-cs"/>
                          <w:b/>
                          <w:bCs/>
                          <w:color w:val="000000"/>
                          <w:kern w:val="24"/>
                          <w:sz w:val="32"/>
                          <w:szCs w:val="48"/>
                          <w14:shadow w14:blurRad="38100" w14:dist="38100" w14:dir="2700000" w14:sx="100000" w14:sy="100000" w14:kx="0" w14:ky="0" w14:algn="tl">
                            <w14:srgbClr w14:val="000000">
                              <w14:alpha w14:val="57000"/>
                            </w14:srgbClr>
                          </w14:shadow>
                        </w:rPr>
                        <w:t>Областная профсоюзная елка для детей членов профсоюза</w:t>
                      </w:r>
                    </w:p>
                  </w:txbxContent>
                </v:textbox>
                <w10:wrap anchorx="page"/>
              </v:shape>
            </w:pict>
          </mc:Fallback>
        </mc:AlternateContent>
      </w:r>
      <w:r>
        <w:rPr>
          <w:noProof/>
          <w:lang w:eastAsia="ru-RU"/>
        </w:rPr>
        <w:drawing>
          <wp:inline distT="0" distB="0" distL="0" distR="0" wp14:anchorId="046631A5" wp14:editId="5F8B45F4">
            <wp:extent cx="5940425" cy="2927985"/>
            <wp:effectExtent l="57150" t="57150" r="60325" b="6286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862D8" w:rsidRDefault="00E862D8" w:rsidP="00E862D8">
      <w:pPr>
        <w:rPr>
          <w:rFonts w:ascii="Times New Roman" w:eastAsia="Times New Roman" w:hAnsi="Times New Roman" w:cs="Times New Roman"/>
          <w:b/>
          <w:i/>
          <w:sz w:val="28"/>
          <w:szCs w:val="28"/>
          <w:lang w:eastAsia="ru-RU"/>
        </w:rPr>
      </w:pPr>
    </w:p>
    <w:p w:rsidR="008E0811" w:rsidRPr="009A653A" w:rsidRDefault="008E0811" w:rsidP="008E0811">
      <w:pPr>
        <w:pStyle w:val="a3"/>
        <w:numPr>
          <w:ilvl w:val="0"/>
          <w:numId w:val="7"/>
        </w:numPr>
        <w:spacing w:after="0" w:line="240" w:lineRule="auto"/>
        <w:jc w:val="center"/>
        <w:rPr>
          <w:rFonts w:ascii="Times New Roman" w:eastAsia="Times New Roman" w:hAnsi="Times New Roman" w:cs="Times New Roman"/>
          <w:b/>
          <w:sz w:val="28"/>
          <w:szCs w:val="32"/>
          <w:lang w:eastAsia="ru-RU"/>
        </w:rPr>
      </w:pPr>
      <w:r w:rsidRPr="009A653A">
        <w:rPr>
          <w:rFonts w:ascii="Times New Roman" w:eastAsia="Times New Roman" w:hAnsi="Times New Roman" w:cs="Times New Roman"/>
          <w:b/>
          <w:sz w:val="28"/>
          <w:szCs w:val="32"/>
          <w:lang w:eastAsia="ru-RU"/>
        </w:rPr>
        <w:t>Конкурсное движение</w:t>
      </w:r>
    </w:p>
    <w:p w:rsidR="008E0811" w:rsidRPr="001D08A2"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b/>
          <w:bCs/>
          <w:sz w:val="28"/>
          <w:szCs w:val="28"/>
          <w:lang w:eastAsia="ru-RU"/>
        </w:rPr>
      </w:pPr>
      <w:r w:rsidRPr="0027379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 xml:space="preserve"> Всероссийский</w:t>
      </w:r>
      <w:r w:rsidRPr="00CA13C1">
        <w:rPr>
          <w:rFonts w:ascii="Times New Roman" w:eastAsia="Times New Roman" w:hAnsi="Times New Roman" w:cs="Times New Roman"/>
          <w:b/>
          <w:bCs/>
          <w:sz w:val="28"/>
          <w:szCs w:val="28"/>
          <w:lang w:eastAsia="ru-RU"/>
        </w:rPr>
        <w:t xml:space="preserve"> конкурс</w:t>
      </w:r>
      <w:r>
        <w:rPr>
          <w:rFonts w:ascii="Times New Roman" w:eastAsia="Times New Roman" w:hAnsi="Times New Roman" w:cs="Times New Roman"/>
          <w:b/>
          <w:bCs/>
          <w:sz w:val="28"/>
          <w:szCs w:val="28"/>
          <w:lang w:eastAsia="ru-RU"/>
        </w:rPr>
        <w:t xml:space="preserve"> -фестиваль</w:t>
      </w:r>
      <w:r w:rsidRPr="00CA13C1">
        <w:rPr>
          <w:rFonts w:ascii="Times New Roman" w:eastAsia="Times New Roman" w:hAnsi="Times New Roman" w:cs="Times New Roman"/>
          <w:b/>
          <w:bCs/>
          <w:sz w:val="28"/>
          <w:szCs w:val="28"/>
          <w:lang w:eastAsia="ru-RU"/>
        </w:rPr>
        <w:t xml:space="preserve"> обучающих организаций общего и дополнительного образования детей «Арктур»</w:t>
      </w:r>
      <w:r>
        <w:rPr>
          <w:rFonts w:ascii="Times New Roman" w:eastAsia="Times New Roman" w:hAnsi="Times New Roman" w:cs="Times New Roman"/>
          <w:b/>
          <w:bCs/>
          <w:sz w:val="28"/>
          <w:szCs w:val="28"/>
          <w:lang w:eastAsia="ru-RU"/>
        </w:rPr>
        <w:t>.</w:t>
      </w:r>
    </w:p>
    <w:p w:rsidR="008E0811" w:rsidRDefault="008E0811" w:rsidP="008E0811">
      <w:pPr>
        <w:spacing w:after="0" w:line="240" w:lineRule="auto"/>
        <w:jc w:val="both"/>
        <w:rPr>
          <w:rFonts w:ascii="Times New Roman" w:eastAsia="Times New Roman" w:hAnsi="Times New Roman" w:cs="Times New Roman"/>
          <w:bCs/>
          <w:sz w:val="28"/>
          <w:szCs w:val="28"/>
          <w:lang w:eastAsia="ru-RU"/>
        </w:rPr>
      </w:pPr>
      <w:r w:rsidRPr="00CA13C1">
        <w:rPr>
          <w:rFonts w:ascii="Times New Roman" w:eastAsia="Times New Roman" w:hAnsi="Times New Roman" w:cs="Times New Roman"/>
          <w:bCs/>
          <w:sz w:val="28"/>
          <w:szCs w:val="28"/>
          <w:lang w:eastAsia="ru-RU"/>
        </w:rPr>
        <w:t>Успешно выступили и одержали победу</w:t>
      </w:r>
      <w:r>
        <w:rPr>
          <w:rFonts w:ascii="Times New Roman" w:eastAsia="Times New Roman" w:hAnsi="Times New Roman" w:cs="Times New Roman"/>
          <w:bCs/>
          <w:sz w:val="28"/>
          <w:szCs w:val="28"/>
          <w:lang w:eastAsia="ru-RU"/>
        </w:rPr>
        <w:t xml:space="preserve"> на конкурсе:</w:t>
      </w:r>
      <w:r w:rsidRPr="00CA13C1">
        <w:rPr>
          <w:rFonts w:ascii="Times New Roman" w:eastAsia="Times New Roman" w:hAnsi="Times New Roman" w:cs="Times New Roman"/>
          <w:bCs/>
          <w:sz w:val="28"/>
          <w:szCs w:val="28"/>
          <w:lang w:eastAsia="ru-RU"/>
        </w:rPr>
        <w:t xml:space="preserve"> </w:t>
      </w:r>
    </w:p>
    <w:p w:rsidR="008E0811" w:rsidRPr="00CA13C1" w:rsidRDefault="008E0811" w:rsidP="008E081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И.Н. </w:t>
      </w:r>
      <w:r w:rsidRPr="00CA13C1">
        <w:rPr>
          <w:rFonts w:ascii="Times New Roman" w:eastAsia="Times New Roman" w:hAnsi="Times New Roman" w:cs="Times New Roman"/>
          <w:bCs/>
          <w:sz w:val="28"/>
          <w:szCs w:val="28"/>
          <w:lang w:eastAsia="ru-RU"/>
        </w:rPr>
        <w:t>Соколов</w:t>
      </w:r>
      <w:r>
        <w:rPr>
          <w:rFonts w:ascii="Times New Roman" w:eastAsia="Times New Roman" w:hAnsi="Times New Roman" w:cs="Times New Roman"/>
          <w:bCs/>
          <w:sz w:val="28"/>
          <w:szCs w:val="28"/>
          <w:lang w:eastAsia="ru-RU"/>
        </w:rPr>
        <w:t xml:space="preserve">а </w:t>
      </w:r>
      <w:r w:rsidRPr="00CA13C1">
        <w:rPr>
          <w:rFonts w:ascii="Times New Roman" w:eastAsia="Times New Roman" w:hAnsi="Times New Roman" w:cs="Times New Roman"/>
          <w:bCs/>
          <w:sz w:val="28"/>
          <w:szCs w:val="28"/>
          <w:lang w:eastAsia="ru-RU"/>
        </w:rPr>
        <w:t>(педагог дополнительного образования МКУ ДО Дома детского творчества п.г.т.Старая Вичуга</w:t>
      </w:r>
      <w:r>
        <w:rPr>
          <w:rFonts w:ascii="Times New Roman" w:eastAsia="Times New Roman" w:hAnsi="Times New Roman" w:cs="Times New Roman"/>
          <w:bCs/>
          <w:sz w:val="28"/>
          <w:szCs w:val="28"/>
          <w:lang w:eastAsia="ru-RU"/>
        </w:rPr>
        <w:t xml:space="preserve"> Вичугского района</w:t>
      </w:r>
      <w:r w:rsidRPr="00CA13C1">
        <w:rPr>
          <w:rFonts w:ascii="Times New Roman" w:eastAsia="Times New Roman" w:hAnsi="Times New Roman" w:cs="Times New Roman"/>
          <w:bCs/>
          <w:sz w:val="28"/>
          <w:szCs w:val="28"/>
          <w:lang w:eastAsia="ru-RU"/>
        </w:rPr>
        <w:t>);</w:t>
      </w:r>
    </w:p>
    <w:p w:rsidR="008E0811" w:rsidRPr="00CA13C1" w:rsidRDefault="008E0811" w:rsidP="008E081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Н.В.</w:t>
      </w:r>
      <w:r w:rsidRPr="00CA13C1">
        <w:rPr>
          <w:rFonts w:ascii="Times New Roman" w:eastAsia="Times New Roman" w:hAnsi="Times New Roman" w:cs="Times New Roman"/>
          <w:bCs/>
          <w:sz w:val="28"/>
          <w:szCs w:val="28"/>
          <w:lang w:eastAsia="ru-RU"/>
        </w:rPr>
        <w:t>Коробцов</w:t>
      </w:r>
      <w:r>
        <w:rPr>
          <w:rFonts w:ascii="Times New Roman" w:eastAsia="Times New Roman" w:hAnsi="Times New Roman" w:cs="Times New Roman"/>
          <w:bCs/>
          <w:sz w:val="28"/>
          <w:szCs w:val="28"/>
          <w:lang w:eastAsia="ru-RU"/>
        </w:rPr>
        <w:t>а</w:t>
      </w:r>
      <w:r w:rsidRPr="00CA13C1">
        <w:rPr>
          <w:rFonts w:ascii="Times New Roman" w:eastAsia="Times New Roman" w:hAnsi="Times New Roman" w:cs="Times New Roman"/>
          <w:bCs/>
          <w:sz w:val="28"/>
          <w:szCs w:val="28"/>
          <w:lang w:eastAsia="ru-RU"/>
        </w:rPr>
        <w:t xml:space="preserve">  и </w:t>
      </w:r>
      <w:r>
        <w:rPr>
          <w:rFonts w:ascii="Times New Roman" w:eastAsia="Times New Roman" w:hAnsi="Times New Roman" w:cs="Times New Roman"/>
          <w:bCs/>
          <w:sz w:val="28"/>
          <w:szCs w:val="28"/>
          <w:lang w:eastAsia="ru-RU"/>
        </w:rPr>
        <w:t>М.Н.</w:t>
      </w:r>
      <w:r w:rsidRPr="00CA13C1">
        <w:rPr>
          <w:rFonts w:ascii="Times New Roman" w:eastAsia="Times New Roman" w:hAnsi="Times New Roman" w:cs="Times New Roman"/>
          <w:bCs/>
          <w:sz w:val="28"/>
          <w:szCs w:val="28"/>
          <w:lang w:eastAsia="ru-RU"/>
        </w:rPr>
        <w:t>Кузнецов</w:t>
      </w:r>
      <w:r>
        <w:rPr>
          <w:rFonts w:ascii="Times New Roman" w:eastAsia="Times New Roman" w:hAnsi="Times New Roman" w:cs="Times New Roman"/>
          <w:bCs/>
          <w:sz w:val="28"/>
          <w:szCs w:val="28"/>
          <w:lang w:eastAsia="ru-RU"/>
        </w:rPr>
        <w:t>а</w:t>
      </w:r>
      <w:r w:rsidRPr="00CA13C1">
        <w:rPr>
          <w:rFonts w:ascii="Times New Roman" w:eastAsia="Times New Roman" w:hAnsi="Times New Roman" w:cs="Times New Roman"/>
          <w:bCs/>
          <w:sz w:val="28"/>
          <w:szCs w:val="28"/>
          <w:lang w:eastAsia="ru-RU"/>
        </w:rPr>
        <w:t xml:space="preserve"> (педагоги дополнительного образования МБУ ДО «Центр детского творчества» г.Шуя);</w:t>
      </w:r>
    </w:p>
    <w:p w:rsidR="008E0811" w:rsidRDefault="008E0811" w:rsidP="008E081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О.В.</w:t>
      </w:r>
      <w:r w:rsidRPr="00CA13C1">
        <w:rPr>
          <w:rFonts w:ascii="Times New Roman" w:eastAsia="Times New Roman" w:hAnsi="Times New Roman" w:cs="Times New Roman"/>
          <w:bCs/>
          <w:sz w:val="28"/>
          <w:szCs w:val="28"/>
          <w:lang w:eastAsia="ru-RU"/>
        </w:rPr>
        <w:t>Балалаев</w:t>
      </w:r>
      <w:r>
        <w:rPr>
          <w:rFonts w:ascii="Times New Roman" w:eastAsia="Times New Roman" w:hAnsi="Times New Roman" w:cs="Times New Roman"/>
          <w:bCs/>
          <w:sz w:val="28"/>
          <w:szCs w:val="28"/>
          <w:lang w:eastAsia="ru-RU"/>
        </w:rPr>
        <w:t>а</w:t>
      </w:r>
      <w:r w:rsidRPr="00CA13C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 Ю.А.Лапина</w:t>
      </w:r>
      <w:r w:rsidRPr="00CA13C1">
        <w:rPr>
          <w:rFonts w:ascii="Times New Roman" w:eastAsia="Times New Roman" w:hAnsi="Times New Roman" w:cs="Times New Roman"/>
          <w:bCs/>
          <w:sz w:val="28"/>
          <w:szCs w:val="28"/>
          <w:lang w:eastAsia="ru-RU"/>
        </w:rPr>
        <w:t xml:space="preserve"> (педагог</w:t>
      </w:r>
      <w:r>
        <w:rPr>
          <w:rFonts w:ascii="Times New Roman" w:eastAsia="Times New Roman" w:hAnsi="Times New Roman" w:cs="Times New Roman"/>
          <w:bCs/>
          <w:sz w:val="28"/>
          <w:szCs w:val="28"/>
          <w:lang w:eastAsia="ru-RU"/>
        </w:rPr>
        <w:t>и</w:t>
      </w:r>
      <w:r w:rsidRPr="00CA13C1">
        <w:rPr>
          <w:rFonts w:ascii="Times New Roman" w:eastAsia="Times New Roman" w:hAnsi="Times New Roman" w:cs="Times New Roman"/>
          <w:bCs/>
          <w:sz w:val="28"/>
          <w:szCs w:val="28"/>
          <w:lang w:eastAsia="ru-RU"/>
        </w:rPr>
        <w:t xml:space="preserve"> МОУ Иванковской школы Фурмановского </w:t>
      </w:r>
      <w:r>
        <w:rPr>
          <w:rFonts w:ascii="Times New Roman" w:eastAsia="Times New Roman" w:hAnsi="Times New Roman" w:cs="Times New Roman"/>
          <w:bCs/>
          <w:sz w:val="28"/>
          <w:szCs w:val="28"/>
          <w:lang w:eastAsia="ru-RU"/>
        </w:rPr>
        <w:t>р</w:t>
      </w:r>
      <w:r w:rsidRPr="00CA13C1">
        <w:rPr>
          <w:rFonts w:ascii="Times New Roman" w:eastAsia="Times New Roman" w:hAnsi="Times New Roman" w:cs="Times New Roman"/>
          <w:bCs/>
          <w:sz w:val="28"/>
          <w:szCs w:val="28"/>
          <w:lang w:eastAsia="ru-RU"/>
        </w:rPr>
        <w:t>айона)  и их воспитанник</w:t>
      </w:r>
      <w:r>
        <w:rPr>
          <w:rFonts w:ascii="Times New Roman" w:eastAsia="Times New Roman" w:hAnsi="Times New Roman" w:cs="Times New Roman"/>
          <w:bCs/>
          <w:sz w:val="28"/>
          <w:szCs w:val="28"/>
          <w:lang w:eastAsia="ru-RU"/>
        </w:rPr>
        <w:t>и</w:t>
      </w:r>
      <w:r w:rsidRPr="00CA13C1">
        <w:rPr>
          <w:rFonts w:ascii="Times New Roman" w:eastAsia="Times New Roman" w:hAnsi="Times New Roman" w:cs="Times New Roman"/>
          <w:bCs/>
          <w:sz w:val="28"/>
          <w:szCs w:val="28"/>
          <w:lang w:eastAsia="ru-RU"/>
        </w:rPr>
        <w:t>.</w:t>
      </w:r>
    </w:p>
    <w:p w:rsidR="008E0811" w:rsidRDefault="008E0811" w:rsidP="008E0811">
      <w:pPr>
        <w:spacing w:after="0" w:line="240" w:lineRule="auto"/>
        <w:jc w:val="both"/>
        <w:rPr>
          <w:rFonts w:ascii="Times New Roman" w:eastAsia="Times New Roman" w:hAnsi="Times New Roman" w:cs="Times New Roman"/>
          <w:b/>
          <w:bCs/>
          <w:sz w:val="28"/>
          <w:szCs w:val="28"/>
          <w:lang w:eastAsia="ru-RU"/>
        </w:rPr>
      </w:pPr>
    </w:p>
    <w:p w:rsidR="008E0811" w:rsidRDefault="008E0811" w:rsidP="008E0811">
      <w:pPr>
        <w:spacing w:after="0" w:line="240" w:lineRule="auto"/>
        <w:jc w:val="both"/>
        <w:rPr>
          <w:rFonts w:ascii="Times New Roman" w:eastAsia="Times New Roman" w:hAnsi="Times New Roman" w:cs="Times New Roman"/>
          <w:b/>
          <w:bCs/>
          <w:sz w:val="28"/>
          <w:szCs w:val="28"/>
          <w:lang w:eastAsia="ru-RU"/>
        </w:rPr>
      </w:pPr>
      <w:r w:rsidRPr="0027379A">
        <w:rPr>
          <w:rFonts w:ascii="Times New Roman" w:eastAsia="Times New Roman" w:hAnsi="Times New Roman" w:cs="Times New Roman"/>
          <w:b/>
          <w:bCs/>
          <w:sz w:val="28"/>
          <w:szCs w:val="28"/>
          <w:lang w:eastAsia="ru-RU"/>
        </w:rPr>
        <w:t xml:space="preserve">     </w:t>
      </w:r>
      <w:r w:rsidRPr="00DB1E92">
        <w:rPr>
          <w:rFonts w:ascii="Times New Roman" w:eastAsia="Times New Roman" w:hAnsi="Times New Roman" w:cs="Times New Roman"/>
          <w:b/>
          <w:bCs/>
          <w:sz w:val="28"/>
          <w:szCs w:val="28"/>
          <w:lang w:eastAsia="ru-RU"/>
        </w:rPr>
        <w:t>XXIII Всероссийский туристский слет педагогов</w:t>
      </w:r>
      <w:r>
        <w:rPr>
          <w:rFonts w:ascii="Times New Roman" w:eastAsia="Times New Roman" w:hAnsi="Times New Roman" w:cs="Times New Roman"/>
          <w:b/>
          <w:bCs/>
          <w:sz w:val="28"/>
          <w:szCs w:val="28"/>
          <w:lang w:eastAsia="ru-RU"/>
        </w:rPr>
        <w:t>.</w:t>
      </w:r>
      <w:r w:rsidRPr="00DB1E92">
        <w:rPr>
          <w:rFonts w:ascii="Times New Roman" w:eastAsia="Times New Roman" w:hAnsi="Times New Roman" w:cs="Times New Roman"/>
          <w:b/>
          <w:bCs/>
          <w:sz w:val="28"/>
          <w:szCs w:val="28"/>
          <w:lang w:eastAsia="ru-RU"/>
        </w:rPr>
        <w:t xml:space="preserve"> </w:t>
      </w:r>
    </w:p>
    <w:p w:rsidR="008E0811" w:rsidRPr="008C42AD" w:rsidRDefault="008E0811" w:rsidP="008E0811">
      <w:pPr>
        <w:spacing w:after="0" w:line="240" w:lineRule="auto"/>
        <w:jc w:val="both"/>
        <w:rPr>
          <w:rFonts w:ascii="Times New Roman" w:eastAsia="Times New Roman" w:hAnsi="Times New Roman" w:cs="Times New Roman"/>
          <w:bCs/>
          <w:sz w:val="28"/>
          <w:szCs w:val="28"/>
          <w:lang w:eastAsia="ru-RU"/>
        </w:rPr>
      </w:pPr>
      <w:r w:rsidRPr="008C42AD">
        <w:rPr>
          <w:rFonts w:ascii="Times New Roman" w:eastAsia="Times New Roman" w:hAnsi="Times New Roman" w:cs="Times New Roman"/>
          <w:bCs/>
          <w:sz w:val="28"/>
          <w:szCs w:val="28"/>
          <w:lang w:eastAsia="ru-RU"/>
        </w:rPr>
        <w:t>В туристическом слете приняла участие сборная команда Ивановской области.</w:t>
      </w:r>
      <w:r w:rsidRPr="009C2F34">
        <w:rPr>
          <w:rFonts w:ascii="Times New Roman" w:eastAsia="Times New Roman" w:hAnsi="Times New Roman" w:cs="Times New Roman"/>
          <w:sz w:val="28"/>
          <w:szCs w:val="24"/>
        </w:rPr>
        <w:t xml:space="preserve"> В состав команды вошли 13 участников- педагоги и методисты из Иванова, Фурманов, Шуя и Лежневского, Шуйского, Кинешемского и Пестяковского муниципальных районов.</w:t>
      </w:r>
      <w:r w:rsidRPr="009C2F34">
        <w:t xml:space="preserve"> </w:t>
      </w:r>
      <w:r>
        <w:rPr>
          <w:rFonts w:ascii="Times New Roman" w:hAnsi="Times New Roman" w:cs="Times New Roman"/>
          <w:sz w:val="28"/>
          <w:szCs w:val="28"/>
        </w:rPr>
        <w:t xml:space="preserve">Среди </w:t>
      </w:r>
      <w:r w:rsidRPr="009C2F34">
        <w:rPr>
          <w:rFonts w:ascii="Times New Roman" w:eastAsia="Times New Roman" w:hAnsi="Times New Roman" w:cs="Times New Roman"/>
          <w:sz w:val="28"/>
          <w:szCs w:val="24"/>
        </w:rPr>
        <w:t xml:space="preserve">участников команды есть призеры, лауреаты и победители </w:t>
      </w:r>
      <w:r>
        <w:rPr>
          <w:rFonts w:ascii="Times New Roman" w:eastAsia="Times New Roman" w:hAnsi="Times New Roman" w:cs="Times New Roman"/>
          <w:sz w:val="28"/>
          <w:szCs w:val="24"/>
        </w:rPr>
        <w:t xml:space="preserve">в конкурсной программе. </w:t>
      </w:r>
    </w:p>
    <w:p w:rsidR="008E0811" w:rsidRPr="00DB1E92" w:rsidRDefault="008E0811" w:rsidP="008E0811">
      <w:pPr>
        <w:spacing w:after="0" w:line="240" w:lineRule="auto"/>
        <w:jc w:val="both"/>
        <w:rPr>
          <w:rFonts w:ascii="Times New Roman" w:eastAsia="Times New Roman" w:hAnsi="Times New Roman" w:cs="Times New Roman"/>
          <w:b/>
          <w:sz w:val="28"/>
          <w:szCs w:val="28"/>
          <w:lang w:eastAsia="ru-RU"/>
        </w:rPr>
      </w:pPr>
    </w:p>
    <w:p w:rsidR="008E0811" w:rsidRDefault="008E0811" w:rsidP="008E0811">
      <w:pPr>
        <w:spacing w:after="0" w:line="240" w:lineRule="auto"/>
        <w:jc w:val="both"/>
        <w:rPr>
          <w:rFonts w:ascii="Times New Roman" w:eastAsia="Times New Roman" w:hAnsi="Times New Roman" w:cs="Times New Roman"/>
          <w:b/>
          <w:sz w:val="28"/>
          <w:szCs w:val="28"/>
          <w:lang w:eastAsia="ru-RU"/>
        </w:rPr>
      </w:pPr>
      <w:r w:rsidRPr="0027379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Всероссийский к</w:t>
      </w:r>
      <w:r w:rsidRPr="00D01FB2">
        <w:rPr>
          <w:rFonts w:ascii="Times New Roman" w:eastAsia="Times New Roman" w:hAnsi="Times New Roman" w:cs="Times New Roman"/>
          <w:b/>
          <w:sz w:val="28"/>
          <w:szCs w:val="28"/>
          <w:lang w:eastAsia="ru-RU"/>
        </w:rPr>
        <w:t>онкурс рефератов профсоюзного актива</w:t>
      </w:r>
      <w:r>
        <w:rPr>
          <w:rFonts w:ascii="Times New Roman" w:eastAsia="Times New Roman" w:hAnsi="Times New Roman" w:cs="Times New Roman"/>
          <w:b/>
          <w:sz w:val="28"/>
          <w:szCs w:val="28"/>
          <w:lang w:eastAsia="ru-RU"/>
        </w:rPr>
        <w:t>, приуроченный к году правовой культуры в Общероссийском профсоюзе образования.</w:t>
      </w:r>
    </w:p>
    <w:p w:rsidR="008E0811" w:rsidRPr="00D01FB2" w:rsidRDefault="008E0811" w:rsidP="008E0811">
      <w:pPr>
        <w:spacing w:after="0" w:line="240" w:lineRule="auto"/>
        <w:jc w:val="both"/>
        <w:rPr>
          <w:rFonts w:ascii="Times New Roman" w:eastAsia="Times New Roman" w:hAnsi="Times New Roman" w:cs="Times New Roman"/>
          <w:sz w:val="28"/>
          <w:szCs w:val="28"/>
          <w:lang w:eastAsia="ru-RU"/>
        </w:rPr>
      </w:pPr>
      <w:r w:rsidRPr="00D01FB2">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Всероссийский </w:t>
      </w:r>
      <w:r w:rsidRPr="00D01FB2">
        <w:rPr>
          <w:rFonts w:ascii="Times New Roman" w:eastAsia="Times New Roman" w:hAnsi="Times New Roman" w:cs="Times New Roman"/>
          <w:sz w:val="28"/>
          <w:szCs w:val="28"/>
          <w:lang w:eastAsia="ru-RU"/>
        </w:rPr>
        <w:t xml:space="preserve">конкурс были поданы 5 работ –рефератов, которые прошли экспертную оценку в Ивановской областной организации Общероссийского </w:t>
      </w:r>
      <w:r w:rsidRPr="00D01FB2">
        <w:rPr>
          <w:rFonts w:ascii="Times New Roman" w:eastAsia="Times New Roman" w:hAnsi="Times New Roman" w:cs="Times New Roman"/>
          <w:sz w:val="28"/>
          <w:szCs w:val="28"/>
          <w:lang w:eastAsia="ru-RU"/>
        </w:rPr>
        <w:lastRenderedPageBreak/>
        <w:t xml:space="preserve">профсоюза образования. </w:t>
      </w:r>
      <w:r>
        <w:rPr>
          <w:rFonts w:ascii="Times New Roman" w:eastAsia="Times New Roman" w:hAnsi="Times New Roman" w:cs="Times New Roman"/>
          <w:sz w:val="28"/>
          <w:szCs w:val="28"/>
          <w:lang w:eastAsia="ru-RU"/>
        </w:rPr>
        <w:t>По итогам конкурса Свидетельство участника от Общероссийского профсоюза образования получила председатель Вичугской районной организации профсоюза О.В.Рубцова.</w:t>
      </w:r>
    </w:p>
    <w:p w:rsidR="008E0811" w:rsidRPr="00D01FB2"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b/>
          <w:sz w:val="28"/>
          <w:szCs w:val="28"/>
          <w:lang w:eastAsia="ru-RU"/>
        </w:rPr>
      </w:pPr>
      <w:r w:rsidRPr="0027379A">
        <w:rPr>
          <w:rFonts w:ascii="Times New Roman" w:eastAsia="Times New Roman" w:hAnsi="Times New Roman" w:cs="Times New Roman"/>
          <w:b/>
          <w:sz w:val="28"/>
          <w:szCs w:val="28"/>
          <w:lang w:eastAsia="ru-RU"/>
        </w:rPr>
        <w:t xml:space="preserve">     </w:t>
      </w:r>
      <w:r w:rsidRPr="005679B6">
        <w:rPr>
          <w:rFonts w:ascii="Times New Roman" w:eastAsia="Times New Roman" w:hAnsi="Times New Roman" w:cs="Times New Roman"/>
          <w:b/>
          <w:sz w:val="28"/>
          <w:szCs w:val="28"/>
          <w:lang w:eastAsia="ru-RU"/>
        </w:rPr>
        <w:t>Конкурс ЦФО «Молодой профсоюзный лидер 2016»</w:t>
      </w:r>
      <w:r>
        <w:rPr>
          <w:rFonts w:ascii="Times New Roman" w:eastAsia="Times New Roman" w:hAnsi="Times New Roman" w:cs="Times New Roman"/>
          <w:b/>
          <w:sz w:val="28"/>
          <w:szCs w:val="28"/>
          <w:lang w:eastAsia="ru-RU"/>
        </w:rPr>
        <w:t xml:space="preserve"> (октябрь, Тверь).</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sidRPr="005679B6">
        <w:rPr>
          <w:rFonts w:ascii="Times New Roman" w:eastAsia="Times New Roman" w:hAnsi="Times New Roman" w:cs="Times New Roman"/>
          <w:sz w:val="28"/>
          <w:szCs w:val="28"/>
          <w:lang w:eastAsia="ru-RU"/>
        </w:rPr>
        <w:t xml:space="preserve">Ивановскую область </w:t>
      </w:r>
      <w:r>
        <w:rPr>
          <w:rFonts w:ascii="Times New Roman" w:eastAsia="Times New Roman" w:hAnsi="Times New Roman" w:cs="Times New Roman"/>
          <w:sz w:val="28"/>
          <w:szCs w:val="28"/>
          <w:lang w:eastAsia="ru-RU"/>
        </w:rPr>
        <w:t>представила на конкурсе победительница регионального конкурса «Молодой профсоюзный лидер 2015», председатель ППО, учитель русского языка и литературы МБОУ СШ № 50 г.Иваново А.В.Зенкова                         (4 место).</w:t>
      </w: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bCs/>
          <w:i/>
          <w:sz w:val="28"/>
          <w:szCs w:val="28"/>
          <w:lang w:eastAsia="ru-RU"/>
        </w:rPr>
      </w:pPr>
      <w:r w:rsidRPr="0027379A">
        <w:rPr>
          <w:rFonts w:ascii="Times New Roman" w:eastAsia="Times New Roman" w:hAnsi="Times New Roman" w:cs="Times New Roman"/>
          <w:b/>
          <w:bCs/>
          <w:sz w:val="28"/>
          <w:szCs w:val="28"/>
          <w:lang w:eastAsia="ru-RU"/>
        </w:rPr>
        <w:t xml:space="preserve">       </w:t>
      </w:r>
      <w:r w:rsidRPr="001D08A2">
        <w:rPr>
          <w:rFonts w:ascii="Times New Roman" w:eastAsia="Times New Roman" w:hAnsi="Times New Roman" w:cs="Times New Roman"/>
          <w:b/>
          <w:bCs/>
          <w:sz w:val="28"/>
          <w:szCs w:val="28"/>
          <w:lang w:eastAsia="ru-RU"/>
        </w:rPr>
        <w:t>VI Фестивал</w:t>
      </w:r>
      <w:r>
        <w:rPr>
          <w:rFonts w:ascii="Times New Roman" w:eastAsia="Times New Roman" w:hAnsi="Times New Roman" w:cs="Times New Roman"/>
          <w:b/>
          <w:bCs/>
          <w:sz w:val="28"/>
          <w:szCs w:val="28"/>
          <w:lang w:eastAsia="ru-RU"/>
        </w:rPr>
        <w:t>ь</w:t>
      </w:r>
      <w:r w:rsidRPr="001D08A2">
        <w:rPr>
          <w:rFonts w:ascii="Times New Roman" w:eastAsia="Times New Roman" w:hAnsi="Times New Roman" w:cs="Times New Roman"/>
          <w:b/>
          <w:bCs/>
          <w:sz w:val="28"/>
          <w:szCs w:val="28"/>
          <w:lang w:eastAsia="ru-RU"/>
        </w:rPr>
        <w:t xml:space="preserve"> искусств «Вдохновение» работников образовательных организаций и студенчества Ивановской области</w:t>
      </w:r>
      <w:r>
        <w:rPr>
          <w:rFonts w:ascii="Times New Roman" w:eastAsia="Times New Roman" w:hAnsi="Times New Roman" w:cs="Times New Roman"/>
          <w:b/>
          <w:bCs/>
          <w:sz w:val="28"/>
          <w:szCs w:val="28"/>
          <w:lang w:eastAsia="ru-RU"/>
        </w:rPr>
        <w:t xml:space="preserve"> - </w:t>
      </w:r>
      <w:r w:rsidRPr="001D08A2">
        <w:rPr>
          <w:rFonts w:ascii="Times New Roman" w:eastAsia="Times New Roman" w:hAnsi="Times New Roman" w:cs="Times New Roman"/>
          <w:b/>
          <w:bCs/>
          <w:sz w:val="28"/>
          <w:szCs w:val="28"/>
          <w:lang w:eastAsia="ru-RU"/>
        </w:rPr>
        <w:t>2016 год</w:t>
      </w:r>
    </w:p>
    <w:p w:rsidR="008E0811" w:rsidRDefault="008E0811" w:rsidP="008E081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D08A2">
        <w:rPr>
          <w:rFonts w:ascii="Times New Roman" w:eastAsia="Times New Roman" w:hAnsi="Times New Roman" w:cs="Times New Roman"/>
          <w:bCs/>
          <w:sz w:val="28"/>
          <w:szCs w:val="28"/>
          <w:lang w:eastAsia="ru-RU"/>
        </w:rPr>
        <w:t>Учредителями данного Фестиваля являлись областные Департамент образования и Совет ректоров вузов, Ивановская областная организация профсоюза работников образования и науки Российской Федерации</w:t>
      </w:r>
      <w:r>
        <w:rPr>
          <w:rFonts w:ascii="Times New Roman" w:eastAsia="Times New Roman" w:hAnsi="Times New Roman" w:cs="Times New Roman"/>
          <w:bCs/>
          <w:sz w:val="28"/>
          <w:szCs w:val="28"/>
          <w:lang w:eastAsia="ru-RU"/>
        </w:rPr>
        <w:t>.</w:t>
      </w:r>
    </w:p>
    <w:p w:rsidR="008E0811" w:rsidRPr="001D08A2" w:rsidRDefault="008E0811" w:rsidP="008E081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D08A2">
        <w:rPr>
          <w:rFonts w:ascii="Times New Roman" w:eastAsia="Times New Roman" w:hAnsi="Times New Roman" w:cs="Times New Roman"/>
          <w:bCs/>
          <w:sz w:val="28"/>
          <w:szCs w:val="28"/>
          <w:lang w:eastAsia="ru-RU"/>
        </w:rPr>
        <w:t>Все грани классики и современности, солисты и ансамбли, неординарные решения и блистательные выступления — все самое яркое, незабываемое, волшебное в искусстве сошлось в одной точке, на Фестивале «Вдохновение»!</w:t>
      </w:r>
    </w:p>
    <w:p w:rsidR="008E0811" w:rsidRPr="001D08A2" w:rsidRDefault="008E0811" w:rsidP="008E0811">
      <w:pPr>
        <w:spacing w:after="0" w:line="240" w:lineRule="auto"/>
        <w:jc w:val="both"/>
        <w:rPr>
          <w:rFonts w:ascii="Times New Roman" w:eastAsia="Times New Roman" w:hAnsi="Times New Roman" w:cs="Times New Roman"/>
          <w:bCs/>
          <w:sz w:val="28"/>
          <w:szCs w:val="28"/>
          <w:lang w:eastAsia="ru-RU"/>
        </w:rPr>
      </w:pPr>
      <w:r w:rsidRPr="001D08A2">
        <w:rPr>
          <w:rFonts w:ascii="Times New Roman" w:eastAsia="Times New Roman" w:hAnsi="Times New Roman" w:cs="Times New Roman"/>
          <w:bCs/>
          <w:sz w:val="28"/>
          <w:szCs w:val="28"/>
          <w:lang w:eastAsia="ru-RU"/>
        </w:rPr>
        <w:t>«Вдохновение» — беспрецедентное по масштабности и обширной географии участников творческое событие в системе образования Ивановской области.</w:t>
      </w:r>
    </w:p>
    <w:p w:rsidR="008E0811" w:rsidRDefault="008E0811" w:rsidP="008E0811">
      <w:pPr>
        <w:spacing w:after="0" w:line="240" w:lineRule="auto"/>
        <w:jc w:val="both"/>
        <w:rPr>
          <w:rFonts w:ascii="Times New Roman" w:eastAsia="Times New Roman" w:hAnsi="Times New Roman" w:cs="Times New Roman"/>
          <w:bCs/>
          <w:sz w:val="28"/>
          <w:szCs w:val="28"/>
          <w:lang w:eastAsia="ru-RU"/>
        </w:rPr>
      </w:pPr>
      <w:r w:rsidRPr="001D08A2">
        <w:rPr>
          <w:rFonts w:ascii="Times New Roman" w:eastAsia="Times New Roman" w:hAnsi="Times New Roman" w:cs="Times New Roman"/>
          <w:bCs/>
          <w:sz w:val="28"/>
          <w:szCs w:val="28"/>
          <w:lang w:eastAsia="ru-RU"/>
        </w:rPr>
        <w:t xml:space="preserve">   Вокальное и хореографическое искусства, инструментальное исполнение, фотография, живопись и графика в исполнении талантливых педагогов и студентов - все это можно было встретить на Фестивале искусств «Вдохновение».</w:t>
      </w:r>
    </w:p>
    <w:p w:rsidR="008E0811" w:rsidRPr="001D08A2" w:rsidRDefault="008E0811" w:rsidP="008E0811">
      <w:pPr>
        <w:spacing w:after="0" w:line="240" w:lineRule="auto"/>
        <w:jc w:val="both"/>
        <w:rPr>
          <w:rFonts w:ascii="Times New Roman" w:eastAsia="Times New Roman" w:hAnsi="Times New Roman" w:cs="Times New Roman"/>
          <w:bCs/>
          <w:sz w:val="28"/>
          <w:szCs w:val="28"/>
          <w:lang w:eastAsia="ru-RU"/>
        </w:rPr>
      </w:pPr>
      <w:r w:rsidRPr="001D08A2">
        <w:rPr>
          <w:rFonts w:ascii="Times New Roman" w:eastAsia="Times New Roman" w:hAnsi="Times New Roman" w:cs="Times New Roman"/>
          <w:bCs/>
          <w:sz w:val="28"/>
          <w:szCs w:val="28"/>
          <w:lang w:eastAsia="ru-RU"/>
        </w:rPr>
        <w:t>Фестиваль искусств проходил в два этапа – проведение отборочных  туров в районных, городских, первичных профсоюзных организациях профсоюза и финальные конкурсные мероприятия. В финальных конкурсах Фестиваля приняли участие конкурсанты, прошедшие отборочные туры в территориальных профсоюзных организациях.</w:t>
      </w:r>
    </w:p>
    <w:p w:rsidR="008E0811" w:rsidRPr="001D08A2" w:rsidRDefault="008E0811" w:rsidP="008E0811">
      <w:pPr>
        <w:spacing w:after="0" w:line="240" w:lineRule="auto"/>
        <w:jc w:val="both"/>
        <w:rPr>
          <w:rFonts w:ascii="Times New Roman" w:eastAsia="Times New Roman" w:hAnsi="Times New Roman" w:cs="Times New Roman"/>
          <w:bCs/>
          <w:sz w:val="28"/>
          <w:szCs w:val="28"/>
          <w:lang w:eastAsia="ru-RU"/>
        </w:rPr>
      </w:pPr>
      <w:r w:rsidRPr="001D08A2">
        <w:rPr>
          <w:rFonts w:ascii="Times New Roman" w:eastAsia="Times New Roman" w:hAnsi="Times New Roman" w:cs="Times New Roman"/>
          <w:bCs/>
          <w:sz w:val="28"/>
          <w:szCs w:val="28"/>
          <w:lang w:eastAsia="ru-RU"/>
        </w:rPr>
        <w:t xml:space="preserve">    В этом году Фестиваль объединил три тысячи участников со всей области – работников образовательных учреждений и студенчество – людей активных и творческих. В финальных конкурсах VI Фестиваля искусств «Вдохновение» приняли участие более 500 студентов и работников образования Ивановской области.</w:t>
      </w:r>
    </w:p>
    <w:p w:rsidR="008E0811" w:rsidRPr="001D08A2" w:rsidRDefault="008E0811" w:rsidP="008E0811">
      <w:pPr>
        <w:spacing w:after="0" w:line="240" w:lineRule="auto"/>
        <w:jc w:val="both"/>
        <w:rPr>
          <w:rFonts w:ascii="Times New Roman" w:eastAsia="Times New Roman" w:hAnsi="Times New Roman" w:cs="Times New Roman"/>
          <w:bCs/>
          <w:sz w:val="28"/>
          <w:szCs w:val="28"/>
          <w:lang w:eastAsia="ru-RU"/>
        </w:rPr>
      </w:pPr>
      <w:r w:rsidRPr="001D08A2">
        <w:rPr>
          <w:rFonts w:ascii="Times New Roman" w:eastAsia="Times New Roman" w:hAnsi="Times New Roman" w:cs="Times New Roman"/>
          <w:bCs/>
          <w:sz w:val="28"/>
          <w:szCs w:val="28"/>
          <w:lang w:eastAsia="ru-RU"/>
        </w:rPr>
        <w:t xml:space="preserve">   В конкурсных мероприятиях Фестиваля участвовали:</w:t>
      </w:r>
    </w:p>
    <w:p w:rsidR="008E0811" w:rsidRPr="001D08A2" w:rsidRDefault="008E0811" w:rsidP="008E0811">
      <w:pPr>
        <w:spacing w:after="0" w:line="240" w:lineRule="auto"/>
        <w:jc w:val="both"/>
        <w:rPr>
          <w:rFonts w:ascii="Times New Roman" w:eastAsia="Times New Roman" w:hAnsi="Times New Roman" w:cs="Times New Roman"/>
          <w:bCs/>
          <w:sz w:val="28"/>
          <w:szCs w:val="28"/>
          <w:lang w:eastAsia="ru-RU"/>
        </w:rPr>
      </w:pPr>
      <w:r w:rsidRPr="001D08A2">
        <w:rPr>
          <w:rFonts w:ascii="Times New Roman" w:eastAsia="Times New Roman" w:hAnsi="Times New Roman" w:cs="Times New Roman"/>
          <w:bCs/>
          <w:sz w:val="28"/>
          <w:szCs w:val="28"/>
          <w:lang w:eastAsia="ru-RU"/>
        </w:rPr>
        <w:t>«Вокальное искусство» - 198 человек.</w:t>
      </w:r>
    </w:p>
    <w:p w:rsidR="008E0811" w:rsidRPr="001D08A2" w:rsidRDefault="008E0811" w:rsidP="008E0811">
      <w:pPr>
        <w:spacing w:after="0" w:line="240" w:lineRule="auto"/>
        <w:jc w:val="both"/>
        <w:rPr>
          <w:rFonts w:ascii="Times New Roman" w:eastAsia="Times New Roman" w:hAnsi="Times New Roman" w:cs="Times New Roman"/>
          <w:bCs/>
          <w:sz w:val="28"/>
          <w:szCs w:val="28"/>
          <w:lang w:eastAsia="ru-RU"/>
        </w:rPr>
      </w:pPr>
      <w:r w:rsidRPr="001D08A2">
        <w:rPr>
          <w:rFonts w:ascii="Times New Roman" w:eastAsia="Times New Roman" w:hAnsi="Times New Roman" w:cs="Times New Roman"/>
          <w:bCs/>
          <w:sz w:val="28"/>
          <w:szCs w:val="28"/>
          <w:lang w:eastAsia="ru-RU"/>
        </w:rPr>
        <w:t>«Инструментальное исполнение»- 12 человек.</w:t>
      </w:r>
    </w:p>
    <w:p w:rsidR="008E0811" w:rsidRPr="001D08A2" w:rsidRDefault="008E0811" w:rsidP="008E0811">
      <w:pPr>
        <w:spacing w:after="0" w:line="240" w:lineRule="auto"/>
        <w:jc w:val="both"/>
        <w:rPr>
          <w:rFonts w:ascii="Times New Roman" w:eastAsia="Times New Roman" w:hAnsi="Times New Roman" w:cs="Times New Roman"/>
          <w:bCs/>
          <w:sz w:val="28"/>
          <w:szCs w:val="28"/>
          <w:lang w:eastAsia="ru-RU"/>
        </w:rPr>
      </w:pPr>
      <w:r w:rsidRPr="001D08A2">
        <w:rPr>
          <w:rFonts w:ascii="Times New Roman" w:eastAsia="Times New Roman" w:hAnsi="Times New Roman" w:cs="Times New Roman"/>
          <w:bCs/>
          <w:sz w:val="28"/>
          <w:szCs w:val="28"/>
          <w:lang w:eastAsia="ru-RU"/>
        </w:rPr>
        <w:t>«Изобразительное искусство»- 62 человека.</w:t>
      </w:r>
    </w:p>
    <w:p w:rsidR="008E0811" w:rsidRPr="001D08A2" w:rsidRDefault="008E0811" w:rsidP="008E0811">
      <w:pPr>
        <w:spacing w:after="0" w:line="240" w:lineRule="auto"/>
        <w:jc w:val="both"/>
        <w:rPr>
          <w:rFonts w:ascii="Times New Roman" w:eastAsia="Times New Roman" w:hAnsi="Times New Roman" w:cs="Times New Roman"/>
          <w:bCs/>
          <w:sz w:val="28"/>
          <w:szCs w:val="28"/>
          <w:lang w:eastAsia="ru-RU"/>
        </w:rPr>
      </w:pPr>
      <w:r w:rsidRPr="001D08A2">
        <w:rPr>
          <w:rFonts w:ascii="Times New Roman" w:eastAsia="Times New Roman" w:hAnsi="Times New Roman" w:cs="Times New Roman"/>
          <w:bCs/>
          <w:sz w:val="28"/>
          <w:szCs w:val="28"/>
          <w:lang w:eastAsia="ru-RU"/>
        </w:rPr>
        <w:t>«Фотография»- 158 человек.</w:t>
      </w:r>
    </w:p>
    <w:p w:rsidR="008E0811" w:rsidRDefault="008E0811" w:rsidP="008E0811">
      <w:pPr>
        <w:spacing w:after="0" w:line="240" w:lineRule="auto"/>
        <w:jc w:val="both"/>
        <w:rPr>
          <w:rFonts w:ascii="Times New Roman" w:eastAsia="Times New Roman" w:hAnsi="Times New Roman" w:cs="Times New Roman"/>
          <w:bCs/>
          <w:sz w:val="28"/>
          <w:szCs w:val="28"/>
          <w:lang w:eastAsia="ru-RU"/>
        </w:rPr>
      </w:pPr>
      <w:r w:rsidRPr="001D08A2">
        <w:rPr>
          <w:rFonts w:ascii="Times New Roman" w:eastAsia="Times New Roman" w:hAnsi="Times New Roman" w:cs="Times New Roman"/>
          <w:bCs/>
          <w:sz w:val="28"/>
          <w:szCs w:val="28"/>
          <w:lang w:eastAsia="ru-RU"/>
        </w:rPr>
        <w:t>«Хореографическое искусство»- 98 человек</w:t>
      </w:r>
    </w:p>
    <w:p w:rsidR="008E0811" w:rsidRPr="001D08A2" w:rsidRDefault="008E0811" w:rsidP="008E0811">
      <w:pPr>
        <w:spacing w:after="0" w:line="240" w:lineRule="auto"/>
        <w:jc w:val="both"/>
        <w:rPr>
          <w:rFonts w:ascii="Times New Roman" w:eastAsia="Times New Roman" w:hAnsi="Times New Roman" w:cs="Times New Roman"/>
          <w:bCs/>
          <w:sz w:val="28"/>
          <w:szCs w:val="28"/>
          <w:lang w:eastAsia="ru-RU"/>
        </w:rPr>
      </w:pPr>
      <w:r w:rsidRPr="001D08A2">
        <w:rPr>
          <w:rFonts w:ascii="Times New Roman" w:eastAsia="Times New Roman" w:hAnsi="Times New Roman" w:cs="Times New Roman"/>
          <w:bCs/>
          <w:sz w:val="28"/>
          <w:szCs w:val="28"/>
          <w:lang w:eastAsia="ru-RU"/>
        </w:rPr>
        <w:t xml:space="preserve">В каминном зале Дома Профсоюзов были оформлены выставки работ участников конкурса «Изобразительное искусство», в выставочном зале Шереметев-Центра Ивановского государственного химико-технологического университета - фотовыставка работ победителей и участников конкурса </w:t>
      </w:r>
      <w:r w:rsidRPr="001D08A2">
        <w:rPr>
          <w:rFonts w:ascii="Times New Roman" w:eastAsia="Times New Roman" w:hAnsi="Times New Roman" w:cs="Times New Roman"/>
          <w:bCs/>
          <w:sz w:val="28"/>
          <w:szCs w:val="28"/>
          <w:lang w:eastAsia="ru-RU"/>
        </w:rPr>
        <w:lastRenderedPageBreak/>
        <w:t>«Фотография».</w:t>
      </w:r>
      <w:r>
        <w:rPr>
          <w:rFonts w:ascii="Times New Roman" w:eastAsia="Times New Roman" w:hAnsi="Times New Roman" w:cs="Times New Roman"/>
          <w:bCs/>
          <w:sz w:val="28"/>
          <w:szCs w:val="28"/>
          <w:lang w:eastAsia="ru-RU"/>
        </w:rPr>
        <w:t xml:space="preserve"> Гала-концерт Фестиваля прошел 7 апреля 2016 года в актовом зале Ивановского государственного химико-технологического университета.</w:t>
      </w:r>
      <w:r w:rsidRPr="008A2EF7">
        <w:t xml:space="preserve"> </w:t>
      </w:r>
      <w:r w:rsidRPr="008A2EF7">
        <w:rPr>
          <w:rFonts w:ascii="Times New Roman" w:eastAsia="Times New Roman" w:hAnsi="Times New Roman" w:cs="Times New Roman"/>
          <w:bCs/>
          <w:sz w:val="28"/>
          <w:szCs w:val="28"/>
          <w:lang w:eastAsia="ru-RU"/>
        </w:rPr>
        <w:t>В награждении победителей конкурсов приняли участие почетные гости- представители законодательной и исполнительной власти</w:t>
      </w:r>
      <w:r>
        <w:rPr>
          <w:rFonts w:ascii="Times New Roman" w:eastAsia="Times New Roman" w:hAnsi="Times New Roman" w:cs="Times New Roman"/>
          <w:bCs/>
          <w:sz w:val="28"/>
          <w:szCs w:val="28"/>
          <w:lang w:eastAsia="ru-RU"/>
        </w:rPr>
        <w:t>.</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sidRPr="001D08A2">
        <w:rPr>
          <w:rFonts w:ascii="Times New Roman" w:eastAsia="Times New Roman" w:hAnsi="Times New Roman" w:cs="Times New Roman"/>
          <w:sz w:val="28"/>
          <w:szCs w:val="28"/>
          <w:lang w:eastAsia="ru-RU"/>
        </w:rPr>
        <w:t>По итогам Фестиваля члены жюри конкурсов определили 86 победителей Фестиваля, из них: 2 Гран-при Фестиваля, 62 лауреата I-III</w:t>
      </w:r>
      <w:r>
        <w:rPr>
          <w:rFonts w:ascii="Times New Roman" w:eastAsia="Times New Roman" w:hAnsi="Times New Roman" w:cs="Times New Roman"/>
          <w:sz w:val="28"/>
          <w:szCs w:val="28"/>
          <w:lang w:eastAsia="ru-RU"/>
        </w:rPr>
        <w:t xml:space="preserve"> </w:t>
      </w:r>
      <w:r w:rsidRPr="001D08A2">
        <w:rPr>
          <w:rFonts w:ascii="Times New Roman" w:eastAsia="Times New Roman" w:hAnsi="Times New Roman" w:cs="Times New Roman"/>
          <w:sz w:val="28"/>
          <w:szCs w:val="28"/>
          <w:lang w:eastAsia="ru-RU"/>
        </w:rPr>
        <w:t>степеней,                               22 дипломанта.</w:t>
      </w:r>
      <w:r>
        <w:rPr>
          <w:rFonts w:ascii="Times New Roman" w:eastAsia="Times New Roman" w:hAnsi="Times New Roman" w:cs="Times New Roman"/>
          <w:sz w:val="28"/>
          <w:szCs w:val="28"/>
          <w:lang w:eastAsia="ru-RU"/>
        </w:rPr>
        <w:t xml:space="preserve"> (</w:t>
      </w:r>
      <w:r w:rsidRPr="006A5363">
        <w:rPr>
          <w:rFonts w:ascii="Times New Roman" w:eastAsia="Times New Roman" w:hAnsi="Times New Roman" w:cs="Times New Roman"/>
          <w:b/>
          <w:i/>
          <w:sz w:val="28"/>
          <w:szCs w:val="28"/>
          <w:lang w:eastAsia="ru-RU"/>
        </w:rPr>
        <w:t xml:space="preserve">см. Приложение </w:t>
      </w:r>
      <w:r w:rsidR="00E862D8">
        <w:rPr>
          <w:rFonts w:ascii="Times New Roman" w:eastAsia="Times New Roman" w:hAnsi="Times New Roman" w:cs="Times New Roman"/>
          <w:b/>
          <w:i/>
          <w:sz w:val="28"/>
          <w:szCs w:val="28"/>
          <w:lang w:eastAsia="ru-RU"/>
        </w:rPr>
        <w:t>4</w:t>
      </w:r>
      <w:r>
        <w:rPr>
          <w:rFonts w:ascii="Times New Roman" w:eastAsia="Times New Roman" w:hAnsi="Times New Roman" w:cs="Times New Roman"/>
          <w:sz w:val="28"/>
          <w:szCs w:val="28"/>
          <w:lang w:eastAsia="ru-RU"/>
        </w:rPr>
        <w:t>)</w:t>
      </w:r>
    </w:p>
    <w:p w:rsidR="008E0811" w:rsidRPr="00B84439" w:rsidRDefault="008E0811" w:rsidP="008E0811">
      <w:pPr>
        <w:spacing w:after="0" w:line="240" w:lineRule="auto"/>
        <w:jc w:val="both"/>
        <w:rPr>
          <w:rFonts w:ascii="Times New Roman" w:eastAsia="Times New Roman" w:hAnsi="Times New Roman" w:cs="Times New Roman"/>
          <w:sz w:val="28"/>
          <w:szCs w:val="28"/>
          <w:lang w:eastAsia="ru-RU"/>
        </w:rPr>
      </w:pPr>
      <w:r w:rsidRPr="00B84439">
        <w:rPr>
          <w:rFonts w:ascii="Times New Roman" w:eastAsia="Times New Roman" w:hAnsi="Times New Roman" w:cs="Times New Roman"/>
          <w:sz w:val="28"/>
          <w:szCs w:val="28"/>
          <w:lang w:eastAsia="ru-RU"/>
        </w:rPr>
        <w:t>Партнерами  Фестиваля искусств «ВДОХНОВЕНИЕ» выступили:</w:t>
      </w:r>
    </w:p>
    <w:p w:rsidR="008E0811" w:rsidRPr="00B84439" w:rsidRDefault="008E0811" w:rsidP="008E0811">
      <w:pPr>
        <w:spacing w:after="0" w:line="240" w:lineRule="auto"/>
        <w:jc w:val="both"/>
        <w:rPr>
          <w:rFonts w:ascii="Times New Roman" w:eastAsia="Times New Roman" w:hAnsi="Times New Roman" w:cs="Times New Roman"/>
          <w:sz w:val="28"/>
          <w:szCs w:val="28"/>
          <w:lang w:eastAsia="ru-RU"/>
        </w:rPr>
      </w:pPr>
      <w:r w:rsidRPr="00B84439">
        <w:rPr>
          <w:rFonts w:ascii="Times New Roman" w:eastAsia="Times New Roman" w:hAnsi="Times New Roman" w:cs="Times New Roman"/>
          <w:sz w:val="28"/>
          <w:szCs w:val="28"/>
          <w:lang w:eastAsia="ru-RU"/>
        </w:rPr>
        <w:t>•</w:t>
      </w:r>
      <w:r w:rsidRPr="00B84439">
        <w:rPr>
          <w:rFonts w:ascii="Times New Roman" w:eastAsia="Times New Roman" w:hAnsi="Times New Roman" w:cs="Times New Roman"/>
          <w:sz w:val="28"/>
          <w:szCs w:val="28"/>
          <w:lang w:eastAsia="ru-RU"/>
        </w:rPr>
        <w:tab/>
        <w:t xml:space="preserve">Региональные здравницы – санатории «имени Станко», «Курорт Оболсуново», «Зеленый городок», пансионат с лечением «Плес», </w:t>
      </w:r>
    </w:p>
    <w:p w:rsidR="008E0811" w:rsidRPr="00B84439" w:rsidRDefault="008E0811" w:rsidP="008E0811">
      <w:pPr>
        <w:spacing w:after="0" w:line="240" w:lineRule="auto"/>
        <w:jc w:val="both"/>
        <w:rPr>
          <w:rFonts w:ascii="Times New Roman" w:eastAsia="Times New Roman" w:hAnsi="Times New Roman" w:cs="Times New Roman"/>
          <w:sz w:val="28"/>
          <w:szCs w:val="28"/>
          <w:lang w:eastAsia="ru-RU"/>
        </w:rPr>
      </w:pPr>
      <w:r w:rsidRPr="00B84439">
        <w:rPr>
          <w:rFonts w:ascii="Times New Roman" w:eastAsia="Times New Roman" w:hAnsi="Times New Roman" w:cs="Times New Roman"/>
          <w:sz w:val="28"/>
          <w:szCs w:val="28"/>
          <w:lang w:eastAsia="ru-RU"/>
        </w:rPr>
        <w:t>•</w:t>
      </w:r>
      <w:r w:rsidRPr="00B84439">
        <w:rPr>
          <w:rFonts w:ascii="Times New Roman" w:eastAsia="Times New Roman" w:hAnsi="Times New Roman" w:cs="Times New Roman"/>
          <w:sz w:val="28"/>
          <w:szCs w:val="28"/>
          <w:lang w:eastAsia="ru-RU"/>
        </w:rPr>
        <w:tab/>
        <w:t>санаторий «Решма»;</w:t>
      </w:r>
    </w:p>
    <w:p w:rsidR="008E0811" w:rsidRPr="00B84439" w:rsidRDefault="008E0811" w:rsidP="008E0811">
      <w:pPr>
        <w:spacing w:after="0" w:line="240" w:lineRule="auto"/>
        <w:jc w:val="both"/>
        <w:rPr>
          <w:rFonts w:ascii="Times New Roman" w:eastAsia="Times New Roman" w:hAnsi="Times New Roman" w:cs="Times New Roman"/>
          <w:sz w:val="28"/>
          <w:szCs w:val="28"/>
          <w:lang w:eastAsia="ru-RU"/>
        </w:rPr>
      </w:pPr>
      <w:r w:rsidRPr="00B84439">
        <w:rPr>
          <w:rFonts w:ascii="Times New Roman" w:eastAsia="Times New Roman" w:hAnsi="Times New Roman" w:cs="Times New Roman"/>
          <w:sz w:val="28"/>
          <w:szCs w:val="28"/>
          <w:lang w:eastAsia="ru-RU"/>
        </w:rPr>
        <w:t>•</w:t>
      </w:r>
      <w:r w:rsidRPr="00B84439">
        <w:rPr>
          <w:rFonts w:ascii="Times New Roman" w:eastAsia="Times New Roman" w:hAnsi="Times New Roman" w:cs="Times New Roman"/>
          <w:sz w:val="28"/>
          <w:szCs w:val="28"/>
          <w:lang w:eastAsia="ru-RU"/>
        </w:rPr>
        <w:tab/>
        <w:t>Торгово-развлекательный комплекс «Ясень»;</w:t>
      </w:r>
    </w:p>
    <w:p w:rsidR="008E0811" w:rsidRPr="00B84439" w:rsidRDefault="008E0811" w:rsidP="008E0811">
      <w:pPr>
        <w:spacing w:after="0" w:line="240" w:lineRule="auto"/>
        <w:jc w:val="both"/>
        <w:rPr>
          <w:rFonts w:ascii="Times New Roman" w:eastAsia="Times New Roman" w:hAnsi="Times New Roman" w:cs="Times New Roman"/>
          <w:sz w:val="28"/>
          <w:szCs w:val="28"/>
          <w:lang w:eastAsia="ru-RU"/>
        </w:rPr>
      </w:pPr>
      <w:r w:rsidRPr="00B84439">
        <w:rPr>
          <w:rFonts w:ascii="Times New Roman" w:eastAsia="Times New Roman" w:hAnsi="Times New Roman" w:cs="Times New Roman"/>
          <w:sz w:val="28"/>
          <w:szCs w:val="28"/>
          <w:lang w:eastAsia="ru-RU"/>
        </w:rPr>
        <w:t>•</w:t>
      </w:r>
      <w:r w:rsidRPr="00B84439">
        <w:rPr>
          <w:rFonts w:ascii="Times New Roman" w:eastAsia="Times New Roman" w:hAnsi="Times New Roman" w:cs="Times New Roman"/>
          <w:sz w:val="28"/>
          <w:szCs w:val="28"/>
          <w:lang w:eastAsia="ru-RU"/>
        </w:rPr>
        <w:tab/>
        <w:t>Ивановская клиника офтальмохирургии «СветоДар»;</w:t>
      </w:r>
    </w:p>
    <w:p w:rsidR="008E0811" w:rsidRPr="00B84439" w:rsidRDefault="008E0811" w:rsidP="008E0811">
      <w:pPr>
        <w:spacing w:after="0" w:line="240" w:lineRule="auto"/>
        <w:jc w:val="both"/>
        <w:rPr>
          <w:rFonts w:ascii="Times New Roman" w:eastAsia="Times New Roman" w:hAnsi="Times New Roman" w:cs="Times New Roman"/>
          <w:sz w:val="28"/>
          <w:szCs w:val="28"/>
          <w:lang w:eastAsia="ru-RU"/>
        </w:rPr>
      </w:pPr>
      <w:r w:rsidRPr="00B84439">
        <w:rPr>
          <w:rFonts w:ascii="Times New Roman" w:eastAsia="Times New Roman" w:hAnsi="Times New Roman" w:cs="Times New Roman"/>
          <w:sz w:val="28"/>
          <w:szCs w:val="28"/>
          <w:lang w:eastAsia="ru-RU"/>
        </w:rPr>
        <w:t>•</w:t>
      </w:r>
      <w:r w:rsidRPr="00B84439">
        <w:rPr>
          <w:rFonts w:ascii="Times New Roman" w:eastAsia="Times New Roman" w:hAnsi="Times New Roman" w:cs="Times New Roman"/>
          <w:sz w:val="28"/>
          <w:szCs w:val="28"/>
          <w:lang w:eastAsia="ru-RU"/>
        </w:rPr>
        <w:tab/>
        <w:t>Корпорация красоты и здоровья «ТианДе»;</w:t>
      </w:r>
    </w:p>
    <w:p w:rsidR="008E0811" w:rsidRPr="00B84439" w:rsidRDefault="008E0811" w:rsidP="008E0811">
      <w:pPr>
        <w:spacing w:after="0" w:line="240" w:lineRule="auto"/>
        <w:jc w:val="both"/>
        <w:rPr>
          <w:rFonts w:ascii="Times New Roman" w:eastAsia="Times New Roman" w:hAnsi="Times New Roman" w:cs="Times New Roman"/>
          <w:sz w:val="28"/>
          <w:szCs w:val="28"/>
          <w:lang w:eastAsia="ru-RU"/>
        </w:rPr>
      </w:pPr>
      <w:r w:rsidRPr="00B84439">
        <w:rPr>
          <w:rFonts w:ascii="Times New Roman" w:eastAsia="Times New Roman" w:hAnsi="Times New Roman" w:cs="Times New Roman"/>
          <w:sz w:val="28"/>
          <w:szCs w:val="28"/>
          <w:lang w:eastAsia="ru-RU"/>
        </w:rPr>
        <w:t>•</w:t>
      </w:r>
      <w:r w:rsidRPr="00B84439">
        <w:rPr>
          <w:rFonts w:ascii="Times New Roman" w:eastAsia="Times New Roman" w:hAnsi="Times New Roman" w:cs="Times New Roman"/>
          <w:sz w:val="28"/>
          <w:szCs w:val="28"/>
          <w:lang w:eastAsia="ru-RU"/>
        </w:rPr>
        <w:tab/>
        <w:t>Магазин «Чайный дом Бармин»;</w:t>
      </w:r>
    </w:p>
    <w:p w:rsidR="008E0811" w:rsidRDefault="008E0811" w:rsidP="008E0811">
      <w:pPr>
        <w:spacing w:after="0" w:line="240" w:lineRule="auto"/>
        <w:jc w:val="both"/>
        <w:rPr>
          <w:rFonts w:ascii="Times New Roman" w:eastAsia="Times New Roman" w:hAnsi="Times New Roman" w:cs="Times New Roman"/>
          <w:sz w:val="28"/>
          <w:szCs w:val="28"/>
          <w:lang w:eastAsia="ru-RU"/>
        </w:rPr>
      </w:pPr>
      <w:r w:rsidRPr="00B84439">
        <w:rPr>
          <w:rFonts w:ascii="Times New Roman" w:eastAsia="Times New Roman" w:hAnsi="Times New Roman" w:cs="Times New Roman"/>
          <w:sz w:val="28"/>
          <w:szCs w:val="28"/>
          <w:lang w:eastAsia="ru-RU"/>
        </w:rPr>
        <w:t>•</w:t>
      </w:r>
      <w:r w:rsidRPr="00B84439">
        <w:rPr>
          <w:rFonts w:ascii="Times New Roman" w:eastAsia="Times New Roman" w:hAnsi="Times New Roman" w:cs="Times New Roman"/>
          <w:sz w:val="28"/>
          <w:szCs w:val="28"/>
          <w:lang w:eastAsia="ru-RU"/>
        </w:rPr>
        <w:tab/>
        <w:t>Индивидуальный предприниматель А.В.Романчук.</w:t>
      </w:r>
    </w:p>
    <w:p w:rsidR="008E0811" w:rsidRDefault="008E0811" w:rsidP="008E0811">
      <w:pPr>
        <w:spacing w:after="0" w:line="240" w:lineRule="auto"/>
        <w:jc w:val="both"/>
        <w:rPr>
          <w:rFonts w:ascii="Times New Roman" w:eastAsia="Times New Roman" w:hAnsi="Times New Roman" w:cs="Times New Roman"/>
          <w:sz w:val="28"/>
          <w:szCs w:val="28"/>
          <w:lang w:eastAsia="ru-RU"/>
        </w:rPr>
      </w:pPr>
    </w:p>
    <w:p w:rsidR="008E0811" w:rsidRDefault="008E0811" w:rsidP="008E0811">
      <w:pPr>
        <w:spacing w:after="0" w:line="240" w:lineRule="auto"/>
        <w:jc w:val="both"/>
        <w:rPr>
          <w:rFonts w:ascii="Times New Roman" w:eastAsia="Times New Roman" w:hAnsi="Times New Roman" w:cs="Times New Roman"/>
          <w:b/>
          <w:i/>
          <w:sz w:val="28"/>
          <w:szCs w:val="28"/>
          <w:lang w:eastAsia="ru-RU"/>
        </w:rPr>
      </w:pPr>
    </w:p>
    <w:p w:rsidR="008E0811" w:rsidRDefault="008E0811" w:rsidP="008E0811">
      <w:pPr>
        <w:spacing w:after="0" w:line="240" w:lineRule="auto"/>
        <w:jc w:val="both"/>
        <w:rPr>
          <w:rFonts w:ascii="Times New Roman" w:eastAsia="Times New Roman" w:hAnsi="Times New Roman" w:cs="Times New Roman"/>
          <w:b/>
          <w:i/>
          <w:sz w:val="28"/>
          <w:szCs w:val="28"/>
          <w:lang w:eastAsia="ru-RU"/>
        </w:rPr>
      </w:pPr>
    </w:p>
    <w:p w:rsidR="008E0811" w:rsidRDefault="008E0811" w:rsidP="008E0811">
      <w:pPr>
        <w:spacing w:after="0" w:line="240" w:lineRule="auto"/>
        <w:jc w:val="both"/>
        <w:rPr>
          <w:rFonts w:ascii="Times New Roman" w:eastAsia="Times New Roman" w:hAnsi="Times New Roman" w:cs="Times New Roman"/>
          <w:b/>
          <w:i/>
          <w:sz w:val="28"/>
          <w:szCs w:val="28"/>
          <w:lang w:eastAsia="ru-RU"/>
        </w:rPr>
      </w:pPr>
    </w:p>
    <w:p w:rsidR="008E0811" w:rsidRDefault="00113119" w:rsidP="00113119">
      <w:pPr>
        <w:spacing w:after="0" w:line="240" w:lineRule="auto"/>
        <w:jc w:val="right"/>
        <w:rPr>
          <w:rFonts w:ascii="Times New Roman" w:eastAsia="Times New Roman" w:hAnsi="Times New Roman" w:cs="Times New Roman"/>
          <w:b/>
          <w:i/>
          <w:sz w:val="28"/>
          <w:szCs w:val="28"/>
          <w:lang w:eastAsia="ru-RU"/>
        </w:rPr>
      </w:pPr>
      <w:r w:rsidRPr="008A2EF7">
        <w:rPr>
          <w:rFonts w:ascii="Times New Roman" w:eastAsia="Times New Roman" w:hAnsi="Times New Roman" w:cs="Times New Roman"/>
          <w:b/>
          <w:i/>
          <w:sz w:val="28"/>
          <w:szCs w:val="28"/>
          <w:lang w:eastAsia="ru-RU"/>
        </w:rPr>
        <w:t xml:space="preserve">Приложение </w:t>
      </w:r>
      <w:r>
        <w:rPr>
          <w:rFonts w:ascii="Times New Roman" w:eastAsia="Times New Roman" w:hAnsi="Times New Roman" w:cs="Times New Roman"/>
          <w:b/>
          <w:i/>
          <w:sz w:val="28"/>
          <w:szCs w:val="28"/>
          <w:lang w:eastAsia="ru-RU"/>
        </w:rPr>
        <w:t>4</w:t>
      </w:r>
      <w:r w:rsidRPr="008A2EF7">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Фестиваль искусств «Вдохновение»</w:t>
      </w:r>
    </w:p>
    <w:p w:rsidR="00113119" w:rsidRDefault="00113119" w:rsidP="00113119">
      <w:pPr>
        <w:spacing w:after="0" w:line="240" w:lineRule="auto"/>
        <w:jc w:val="right"/>
        <w:rPr>
          <w:rFonts w:ascii="Times New Roman" w:eastAsia="Times New Roman" w:hAnsi="Times New Roman" w:cs="Times New Roman"/>
          <w:b/>
          <w:i/>
          <w:sz w:val="28"/>
          <w:szCs w:val="28"/>
          <w:lang w:eastAsia="ru-RU"/>
        </w:rPr>
      </w:pPr>
    </w:p>
    <w:p w:rsidR="00113119" w:rsidRPr="00113119" w:rsidRDefault="00113119" w:rsidP="00113119">
      <w:pPr>
        <w:spacing w:after="0" w:line="276" w:lineRule="auto"/>
        <w:rPr>
          <w:rFonts w:ascii="Times New Roman" w:eastAsia="Calibri" w:hAnsi="Times New Roman" w:cs="Times New Roman"/>
          <w:sz w:val="28"/>
        </w:rPr>
      </w:pPr>
      <w:r w:rsidRPr="00113119">
        <w:rPr>
          <w:rFonts w:ascii="Times New Roman" w:eastAsia="Calibri" w:hAnsi="Times New Roman" w:cs="Times New Roman"/>
          <w:sz w:val="28"/>
        </w:rPr>
        <w:t>Условные обозначения</w:t>
      </w:r>
      <w:r>
        <w:rPr>
          <w:rFonts w:ascii="Times New Roman" w:eastAsia="Calibri" w:hAnsi="Times New Roman" w:cs="Times New Roman"/>
          <w:sz w:val="28"/>
        </w:rPr>
        <w:t xml:space="preserve"> в таблице</w:t>
      </w:r>
      <w:r w:rsidRPr="00113119">
        <w:rPr>
          <w:rFonts w:ascii="Times New Roman" w:eastAsia="Calibri" w:hAnsi="Times New Roman" w:cs="Times New Roman"/>
          <w:sz w:val="28"/>
        </w:rPr>
        <w:t>:</w:t>
      </w:r>
    </w:p>
    <w:p w:rsidR="00113119" w:rsidRPr="00113119" w:rsidRDefault="00113119" w:rsidP="00113119">
      <w:pPr>
        <w:spacing w:after="0" w:line="276" w:lineRule="auto"/>
        <w:rPr>
          <w:rFonts w:ascii="Times New Roman" w:eastAsia="Calibri" w:hAnsi="Times New Roman" w:cs="Times New Roman"/>
          <w:b/>
          <w:sz w:val="28"/>
        </w:rPr>
      </w:pPr>
      <w:r w:rsidRPr="00113119">
        <w:rPr>
          <w:rFonts w:ascii="Times New Roman" w:eastAsia="Calibri" w:hAnsi="Times New Roman" w:cs="Times New Roman"/>
          <w:b/>
          <w:sz w:val="28"/>
        </w:rPr>
        <w:t xml:space="preserve">ГП – </w:t>
      </w:r>
      <w:r w:rsidRPr="00113119">
        <w:rPr>
          <w:rFonts w:ascii="Times New Roman" w:eastAsia="Calibri" w:hAnsi="Times New Roman" w:cs="Times New Roman"/>
          <w:sz w:val="28"/>
        </w:rPr>
        <w:t>Гран-при Фестиваля</w:t>
      </w:r>
    </w:p>
    <w:p w:rsidR="00113119" w:rsidRPr="00113119" w:rsidRDefault="00113119" w:rsidP="00113119">
      <w:pPr>
        <w:spacing w:after="0" w:line="276" w:lineRule="auto"/>
        <w:rPr>
          <w:rFonts w:ascii="Times New Roman" w:eastAsia="Calibri" w:hAnsi="Times New Roman" w:cs="Times New Roman"/>
          <w:b/>
          <w:sz w:val="28"/>
        </w:rPr>
      </w:pPr>
      <w:r w:rsidRPr="00113119">
        <w:rPr>
          <w:rFonts w:ascii="Times New Roman" w:eastAsia="Calibri" w:hAnsi="Times New Roman" w:cs="Times New Roman"/>
          <w:b/>
          <w:sz w:val="28"/>
        </w:rPr>
        <w:t xml:space="preserve">Л1 – </w:t>
      </w:r>
      <w:r w:rsidRPr="00113119">
        <w:rPr>
          <w:rFonts w:ascii="Times New Roman" w:eastAsia="Calibri" w:hAnsi="Times New Roman" w:cs="Times New Roman"/>
          <w:sz w:val="28"/>
        </w:rPr>
        <w:t>лауреат 1 степени</w:t>
      </w:r>
    </w:p>
    <w:p w:rsidR="00113119" w:rsidRPr="00113119" w:rsidRDefault="00113119" w:rsidP="00113119">
      <w:pPr>
        <w:spacing w:after="0" w:line="276" w:lineRule="auto"/>
        <w:rPr>
          <w:rFonts w:ascii="Times New Roman" w:eastAsia="Calibri" w:hAnsi="Times New Roman" w:cs="Times New Roman"/>
          <w:b/>
          <w:sz w:val="28"/>
        </w:rPr>
      </w:pPr>
      <w:r w:rsidRPr="00113119">
        <w:rPr>
          <w:rFonts w:ascii="Times New Roman" w:eastAsia="Calibri" w:hAnsi="Times New Roman" w:cs="Times New Roman"/>
          <w:b/>
          <w:sz w:val="28"/>
        </w:rPr>
        <w:t xml:space="preserve">Л2 – </w:t>
      </w:r>
      <w:r w:rsidRPr="00113119">
        <w:rPr>
          <w:rFonts w:ascii="Times New Roman" w:eastAsia="Calibri" w:hAnsi="Times New Roman" w:cs="Times New Roman"/>
          <w:sz w:val="28"/>
        </w:rPr>
        <w:t>лауреат 2 степени</w:t>
      </w:r>
    </w:p>
    <w:p w:rsidR="00113119" w:rsidRPr="00113119" w:rsidRDefault="00113119" w:rsidP="00113119">
      <w:pPr>
        <w:spacing w:after="0" w:line="276" w:lineRule="auto"/>
        <w:rPr>
          <w:rFonts w:ascii="Times New Roman" w:eastAsia="Calibri" w:hAnsi="Times New Roman" w:cs="Times New Roman"/>
          <w:sz w:val="28"/>
        </w:rPr>
      </w:pPr>
      <w:r w:rsidRPr="00113119">
        <w:rPr>
          <w:rFonts w:ascii="Times New Roman" w:eastAsia="Calibri" w:hAnsi="Times New Roman" w:cs="Times New Roman"/>
          <w:b/>
          <w:sz w:val="28"/>
        </w:rPr>
        <w:t xml:space="preserve">Л3- </w:t>
      </w:r>
      <w:r w:rsidRPr="00113119">
        <w:rPr>
          <w:rFonts w:ascii="Times New Roman" w:eastAsia="Calibri" w:hAnsi="Times New Roman" w:cs="Times New Roman"/>
          <w:sz w:val="28"/>
        </w:rPr>
        <w:t>лауреат 3 степени</w:t>
      </w:r>
    </w:p>
    <w:p w:rsidR="00113119" w:rsidRPr="00113119" w:rsidRDefault="00113119" w:rsidP="00113119">
      <w:pPr>
        <w:spacing w:after="0" w:line="276" w:lineRule="auto"/>
        <w:rPr>
          <w:rFonts w:ascii="Times New Roman" w:eastAsia="Calibri" w:hAnsi="Times New Roman" w:cs="Times New Roman"/>
          <w:b/>
          <w:sz w:val="28"/>
        </w:rPr>
      </w:pPr>
      <w:r w:rsidRPr="00113119">
        <w:rPr>
          <w:rFonts w:ascii="Times New Roman" w:eastAsia="Calibri" w:hAnsi="Times New Roman" w:cs="Times New Roman"/>
          <w:b/>
          <w:sz w:val="28"/>
        </w:rPr>
        <w:t xml:space="preserve">Д - </w:t>
      </w:r>
      <w:r w:rsidRPr="00113119">
        <w:rPr>
          <w:rFonts w:ascii="Times New Roman" w:eastAsia="Calibri" w:hAnsi="Times New Roman" w:cs="Times New Roman"/>
          <w:sz w:val="28"/>
        </w:rPr>
        <w:t>дипломант</w:t>
      </w:r>
    </w:p>
    <w:p w:rsidR="00113119" w:rsidRPr="00113119" w:rsidRDefault="00113119" w:rsidP="00113119">
      <w:pPr>
        <w:spacing w:after="0" w:line="276" w:lineRule="auto"/>
        <w:rPr>
          <w:rFonts w:ascii="Times New Roman" w:eastAsia="Calibri" w:hAnsi="Times New Roman" w:cs="Times New Roman"/>
          <w:sz w:val="28"/>
        </w:rPr>
      </w:pPr>
      <w:r w:rsidRPr="00113119">
        <w:rPr>
          <w:rFonts w:ascii="Times New Roman" w:eastAsia="Calibri" w:hAnsi="Times New Roman" w:cs="Times New Roman"/>
          <w:b/>
          <w:sz w:val="28"/>
        </w:rPr>
        <w:t xml:space="preserve">Спец – </w:t>
      </w:r>
      <w:r w:rsidRPr="00113119">
        <w:rPr>
          <w:rFonts w:ascii="Times New Roman" w:eastAsia="Calibri" w:hAnsi="Times New Roman" w:cs="Times New Roman"/>
          <w:sz w:val="28"/>
        </w:rPr>
        <w:t>специальный приз</w:t>
      </w:r>
    </w:p>
    <w:p w:rsidR="00113119" w:rsidRPr="00113119" w:rsidRDefault="00113119" w:rsidP="00113119">
      <w:pPr>
        <w:spacing w:after="0" w:line="276" w:lineRule="auto"/>
        <w:rPr>
          <w:rFonts w:ascii="Times New Roman" w:eastAsia="Calibri" w:hAnsi="Times New Roman" w:cs="Times New Roman"/>
          <w:sz w:val="28"/>
        </w:rPr>
      </w:pPr>
      <w:r w:rsidRPr="00113119">
        <w:rPr>
          <w:rFonts w:ascii="Times New Roman" w:eastAsia="Calibri" w:hAnsi="Times New Roman" w:cs="Times New Roman"/>
          <w:b/>
          <w:sz w:val="28"/>
        </w:rPr>
        <w:t xml:space="preserve">У- </w:t>
      </w:r>
      <w:r w:rsidRPr="00113119">
        <w:rPr>
          <w:rFonts w:ascii="Times New Roman" w:eastAsia="Calibri" w:hAnsi="Times New Roman" w:cs="Times New Roman"/>
          <w:sz w:val="28"/>
        </w:rPr>
        <w:t>участник</w:t>
      </w:r>
    </w:p>
    <w:p w:rsidR="00113119" w:rsidRPr="00113119" w:rsidRDefault="00113119" w:rsidP="00113119">
      <w:pPr>
        <w:spacing w:after="0" w:line="276" w:lineRule="auto"/>
        <w:rPr>
          <w:rFonts w:ascii="Calibri" w:eastAsia="Calibri" w:hAnsi="Calibri" w:cs="Times New Roman"/>
          <w:sz w:val="20"/>
        </w:rPr>
      </w:pPr>
    </w:p>
    <w:p w:rsidR="00113119" w:rsidRPr="00113119" w:rsidRDefault="00113119" w:rsidP="00113119">
      <w:pPr>
        <w:spacing w:after="0" w:line="276" w:lineRule="auto"/>
        <w:rPr>
          <w:rFonts w:ascii="Times New Roman" w:eastAsia="Calibri" w:hAnsi="Times New Roman" w:cs="Times New Roman"/>
          <w:sz w:val="28"/>
        </w:rPr>
      </w:pPr>
      <w:r w:rsidRPr="00113119">
        <w:rPr>
          <w:rFonts w:ascii="Times New Roman" w:eastAsia="Calibri" w:hAnsi="Times New Roman" w:cs="Times New Roman"/>
          <w:sz w:val="28"/>
        </w:rPr>
        <w:t>Обращаем внимание, что участниками Фестиваля, обозначенные в таблице, являются солисты, дуэты, трио, ансамбли, хоры</w:t>
      </w:r>
    </w:p>
    <w:p w:rsidR="00113119" w:rsidRPr="00113119" w:rsidRDefault="00113119" w:rsidP="00113119">
      <w:pPr>
        <w:spacing w:after="0"/>
        <w:rPr>
          <w:rFonts w:ascii="Times New Roman" w:hAnsi="Times New Roman" w:cs="Times New Roman"/>
          <w:b/>
          <w:i/>
          <w:sz w:val="32"/>
          <w:szCs w:val="28"/>
        </w:rPr>
      </w:pPr>
      <w:r w:rsidRPr="00113119">
        <w:rPr>
          <w:rFonts w:ascii="Times New Roman" w:eastAsia="Calibri" w:hAnsi="Times New Roman" w:cs="Times New Roman"/>
          <w:sz w:val="28"/>
        </w:rPr>
        <w:t>В таблице указано количество дипломов победителей и сертификатов участников.</w:t>
      </w:r>
    </w:p>
    <w:p w:rsidR="008E0811" w:rsidRDefault="008E0811" w:rsidP="008E0811">
      <w:pPr>
        <w:spacing w:after="0" w:line="240" w:lineRule="auto"/>
        <w:jc w:val="both"/>
        <w:rPr>
          <w:rFonts w:ascii="Times New Roman" w:eastAsia="Times New Roman" w:hAnsi="Times New Roman" w:cs="Times New Roman"/>
          <w:b/>
          <w:i/>
          <w:sz w:val="28"/>
          <w:szCs w:val="28"/>
          <w:lang w:eastAsia="ru-RU"/>
        </w:rPr>
      </w:pPr>
    </w:p>
    <w:p w:rsidR="00E862D8" w:rsidRDefault="00E862D8" w:rsidP="008E0811">
      <w:pPr>
        <w:spacing w:after="0" w:line="240" w:lineRule="auto"/>
        <w:jc w:val="both"/>
        <w:rPr>
          <w:rFonts w:ascii="Times New Roman" w:eastAsia="Times New Roman" w:hAnsi="Times New Roman" w:cs="Times New Roman"/>
          <w:b/>
          <w:i/>
          <w:sz w:val="28"/>
          <w:szCs w:val="28"/>
          <w:lang w:eastAsia="ru-RU"/>
        </w:rPr>
      </w:pPr>
    </w:p>
    <w:p w:rsidR="00E862D8" w:rsidRDefault="00E862D8" w:rsidP="008E0811">
      <w:pPr>
        <w:spacing w:after="0" w:line="240" w:lineRule="auto"/>
        <w:jc w:val="both"/>
        <w:rPr>
          <w:rFonts w:ascii="Times New Roman" w:eastAsia="Times New Roman" w:hAnsi="Times New Roman" w:cs="Times New Roman"/>
          <w:b/>
          <w:i/>
          <w:sz w:val="28"/>
          <w:szCs w:val="28"/>
          <w:lang w:eastAsia="ru-RU"/>
        </w:rPr>
      </w:pPr>
    </w:p>
    <w:p w:rsidR="00E862D8" w:rsidRDefault="00E862D8" w:rsidP="008E0811">
      <w:pPr>
        <w:spacing w:after="0" w:line="240" w:lineRule="auto"/>
        <w:jc w:val="both"/>
        <w:rPr>
          <w:rFonts w:ascii="Times New Roman" w:eastAsia="Times New Roman" w:hAnsi="Times New Roman" w:cs="Times New Roman"/>
          <w:b/>
          <w:i/>
          <w:sz w:val="28"/>
          <w:szCs w:val="28"/>
          <w:lang w:eastAsia="ru-RU"/>
        </w:rPr>
      </w:pPr>
    </w:p>
    <w:p w:rsidR="00E862D8" w:rsidRDefault="00E862D8" w:rsidP="008E0811">
      <w:pPr>
        <w:spacing w:after="0" w:line="240" w:lineRule="auto"/>
        <w:jc w:val="both"/>
        <w:rPr>
          <w:rFonts w:ascii="Times New Roman" w:eastAsia="Times New Roman" w:hAnsi="Times New Roman" w:cs="Times New Roman"/>
          <w:b/>
          <w:i/>
          <w:sz w:val="28"/>
          <w:szCs w:val="28"/>
          <w:lang w:eastAsia="ru-RU"/>
        </w:rPr>
      </w:pPr>
    </w:p>
    <w:p w:rsidR="00E862D8" w:rsidRDefault="00E862D8" w:rsidP="008E0811">
      <w:pPr>
        <w:spacing w:after="0" w:line="240" w:lineRule="auto"/>
        <w:jc w:val="both"/>
        <w:rPr>
          <w:rFonts w:ascii="Times New Roman" w:eastAsia="Times New Roman" w:hAnsi="Times New Roman" w:cs="Times New Roman"/>
          <w:b/>
          <w:i/>
          <w:sz w:val="28"/>
          <w:szCs w:val="28"/>
          <w:lang w:eastAsia="ru-RU"/>
        </w:rPr>
      </w:pPr>
    </w:p>
    <w:p w:rsidR="00913D91" w:rsidRDefault="00913D91" w:rsidP="005E209D">
      <w:pPr>
        <w:rPr>
          <w:rFonts w:ascii="Times New Roman" w:eastAsia="Times New Roman" w:hAnsi="Times New Roman" w:cs="Times New Roman"/>
          <w:b/>
          <w:i/>
          <w:sz w:val="28"/>
          <w:szCs w:val="28"/>
          <w:lang w:eastAsia="ru-RU"/>
        </w:rPr>
        <w:sectPr w:rsidR="00913D91" w:rsidSect="00913D91">
          <w:pgSz w:w="11906" w:h="16838"/>
          <w:pgMar w:top="1134" w:right="851" w:bottom="1134" w:left="1701" w:header="709" w:footer="709" w:gutter="0"/>
          <w:cols w:space="708"/>
          <w:docGrid w:linePitch="360"/>
        </w:sectPr>
      </w:pPr>
    </w:p>
    <w:p w:rsidR="008A2EF7" w:rsidRPr="00045383" w:rsidRDefault="008A2EF7" w:rsidP="0027379A">
      <w:pPr>
        <w:jc w:val="right"/>
        <w:rPr>
          <w:rFonts w:ascii="Times New Roman" w:eastAsia="Times New Roman" w:hAnsi="Times New Roman" w:cs="Times New Roman"/>
          <w:b/>
          <w:i/>
          <w:sz w:val="28"/>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1304"/>
        <w:gridCol w:w="971"/>
        <w:gridCol w:w="1138"/>
        <w:gridCol w:w="1304"/>
        <w:gridCol w:w="1936"/>
        <w:gridCol w:w="1526"/>
        <w:gridCol w:w="1701"/>
        <w:gridCol w:w="1843"/>
      </w:tblGrid>
      <w:tr w:rsidR="000A19A4" w:rsidRPr="000A19A4" w:rsidTr="00A542D1">
        <w:tc>
          <w:tcPr>
            <w:tcW w:w="15021" w:type="dxa"/>
            <w:gridSpan w:val="9"/>
            <w:tcBorders>
              <w:top w:val="single" w:sz="4" w:space="0" w:color="auto"/>
              <w:left w:val="single" w:sz="4" w:space="0" w:color="auto"/>
            </w:tcBorders>
            <w:shd w:val="clear" w:color="auto" w:fill="auto"/>
            <w:vAlign w:val="center"/>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Cs w:val="24"/>
                <w:lang w:eastAsia="ru-RU"/>
              </w:rPr>
            </w:pP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Cs w:val="24"/>
                <w:lang w:eastAsia="ru-RU"/>
              </w:rPr>
            </w:pPr>
            <w:r w:rsidRPr="000A19A4">
              <w:rPr>
                <w:rFonts w:ascii="Times New Roman" w:eastAsia="Times New Roman" w:hAnsi="Times New Roman" w:cs="Times New Roman"/>
                <w:b/>
                <w:szCs w:val="24"/>
                <w:lang w:eastAsia="ru-RU"/>
              </w:rPr>
              <w:t xml:space="preserve">Таблица 1. </w:t>
            </w:r>
            <w:r w:rsidRPr="000A19A4">
              <w:rPr>
                <w:rFonts w:ascii="Times New Roman" w:eastAsia="Times New Roman" w:hAnsi="Times New Roman" w:cs="Times New Roman"/>
                <w:szCs w:val="24"/>
                <w:lang w:eastAsia="ru-RU"/>
              </w:rPr>
              <w:t>Участие территориальных, первичных организаций профсоюзов</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Cs w:val="24"/>
                <w:lang w:eastAsia="ru-RU"/>
              </w:rPr>
            </w:pPr>
          </w:p>
        </w:tc>
      </w:tr>
      <w:tr w:rsidR="000A19A4" w:rsidRPr="000A19A4" w:rsidTr="00A542D1">
        <w:tc>
          <w:tcPr>
            <w:tcW w:w="3298" w:type="dxa"/>
            <w:vMerge w:val="restart"/>
            <w:tcBorders>
              <w:top w:val="single" w:sz="4" w:space="0" w:color="auto"/>
              <w:left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p>
        </w:tc>
        <w:tc>
          <w:tcPr>
            <w:tcW w:w="1304" w:type="dxa"/>
            <w:vMerge w:val="restart"/>
            <w:shd w:val="clear" w:color="auto" w:fill="BFBFBF"/>
            <w:vAlign w:val="center"/>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i/>
                <w:sz w:val="14"/>
                <w:szCs w:val="28"/>
                <w:lang w:eastAsia="ru-RU"/>
              </w:rPr>
            </w:pPr>
            <w:r w:rsidRPr="000A19A4">
              <w:rPr>
                <w:rFonts w:ascii="Times New Roman" w:eastAsia="Times New Roman" w:hAnsi="Times New Roman" w:cs="Times New Roman"/>
                <w:b/>
                <w:i/>
                <w:sz w:val="20"/>
                <w:szCs w:val="28"/>
                <w:lang w:eastAsia="ru-RU"/>
              </w:rPr>
              <w:t xml:space="preserve">Всего </w:t>
            </w:r>
          </w:p>
        </w:tc>
        <w:tc>
          <w:tcPr>
            <w:tcW w:w="3413" w:type="dxa"/>
            <w:gridSpan w:val="3"/>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0A19A4">
              <w:rPr>
                <w:rFonts w:ascii="Times New Roman" w:eastAsia="Times New Roman" w:hAnsi="Times New Roman" w:cs="Times New Roman"/>
                <w:b/>
                <w:sz w:val="20"/>
                <w:szCs w:val="24"/>
                <w:lang w:eastAsia="ru-RU"/>
              </w:rPr>
              <w:t>Вокальное</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0A19A4">
              <w:rPr>
                <w:rFonts w:ascii="Times New Roman" w:eastAsia="Times New Roman" w:hAnsi="Times New Roman" w:cs="Times New Roman"/>
                <w:b/>
                <w:sz w:val="20"/>
                <w:szCs w:val="24"/>
                <w:lang w:eastAsia="ru-RU"/>
              </w:rPr>
              <w:t>искусство</w:t>
            </w:r>
          </w:p>
        </w:tc>
        <w:tc>
          <w:tcPr>
            <w:tcW w:w="1936" w:type="dxa"/>
            <w:vMerge w:val="restart"/>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0A19A4">
              <w:rPr>
                <w:rFonts w:ascii="Times New Roman" w:eastAsia="Times New Roman" w:hAnsi="Times New Roman" w:cs="Times New Roman"/>
                <w:b/>
                <w:sz w:val="20"/>
                <w:szCs w:val="24"/>
                <w:lang w:eastAsia="ru-RU"/>
              </w:rPr>
              <w:t>Хореографическое искусство</w:t>
            </w:r>
          </w:p>
        </w:tc>
        <w:tc>
          <w:tcPr>
            <w:tcW w:w="1526" w:type="dxa"/>
            <w:vMerge w:val="restart"/>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0A19A4">
              <w:rPr>
                <w:rFonts w:ascii="Times New Roman" w:eastAsia="Times New Roman" w:hAnsi="Times New Roman" w:cs="Times New Roman"/>
                <w:b/>
                <w:sz w:val="20"/>
                <w:szCs w:val="24"/>
                <w:lang w:eastAsia="ru-RU"/>
              </w:rPr>
              <w:t>Инструментальное исполнение</w:t>
            </w:r>
          </w:p>
        </w:tc>
        <w:tc>
          <w:tcPr>
            <w:tcW w:w="1701" w:type="dxa"/>
            <w:vMerge w:val="restart"/>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0A19A4">
              <w:rPr>
                <w:rFonts w:ascii="Times New Roman" w:eastAsia="Times New Roman" w:hAnsi="Times New Roman" w:cs="Times New Roman"/>
                <w:b/>
                <w:sz w:val="20"/>
                <w:szCs w:val="24"/>
                <w:lang w:eastAsia="ru-RU"/>
              </w:rPr>
              <w:t>ИЗО</w:t>
            </w:r>
          </w:p>
        </w:tc>
        <w:tc>
          <w:tcPr>
            <w:tcW w:w="1843" w:type="dxa"/>
            <w:vMerge w:val="restart"/>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0A19A4">
              <w:rPr>
                <w:rFonts w:ascii="Times New Roman" w:eastAsia="Times New Roman" w:hAnsi="Times New Roman" w:cs="Times New Roman"/>
                <w:b/>
                <w:sz w:val="20"/>
                <w:szCs w:val="24"/>
                <w:lang w:eastAsia="ru-RU"/>
              </w:rPr>
              <w:t xml:space="preserve">Фотография </w:t>
            </w:r>
          </w:p>
        </w:tc>
      </w:tr>
      <w:tr w:rsidR="000A19A4" w:rsidRPr="000A19A4" w:rsidTr="00A542D1">
        <w:tc>
          <w:tcPr>
            <w:tcW w:w="3298" w:type="dxa"/>
            <w:vMerge/>
            <w:tcBorders>
              <w:left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p>
        </w:tc>
        <w:tc>
          <w:tcPr>
            <w:tcW w:w="1304" w:type="dxa"/>
            <w:vMerge/>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i/>
                <w:sz w:val="24"/>
                <w:szCs w:val="28"/>
                <w:lang w:eastAsia="ru-RU"/>
              </w:rPr>
            </w:pP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28"/>
                <w:lang w:eastAsia="ru-RU"/>
              </w:rPr>
            </w:pPr>
            <w:r w:rsidRPr="000A19A4">
              <w:rPr>
                <w:rFonts w:ascii="Times New Roman" w:eastAsia="Times New Roman" w:hAnsi="Times New Roman" w:cs="Times New Roman"/>
                <w:b/>
                <w:sz w:val="16"/>
                <w:szCs w:val="28"/>
                <w:lang w:eastAsia="ru-RU"/>
              </w:rPr>
              <w:t>академический</w:t>
            </w: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28"/>
                <w:lang w:eastAsia="ru-RU"/>
              </w:rPr>
            </w:pPr>
            <w:r w:rsidRPr="000A19A4">
              <w:rPr>
                <w:rFonts w:ascii="Times New Roman" w:eastAsia="Times New Roman" w:hAnsi="Times New Roman" w:cs="Times New Roman"/>
                <w:b/>
                <w:sz w:val="16"/>
                <w:szCs w:val="28"/>
                <w:lang w:eastAsia="ru-RU"/>
              </w:rPr>
              <w:t>народное</w:t>
            </w: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28"/>
                <w:lang w:eastAsia="ru-RU"/>
              </w:rPr>
            </w:pPr>
            <w:r w:rsidRPr="000A19A4">
              <w:rPr>
                <w:rFonts w:ascii="Times New Roman" w:eastAsia="Times New Roman" w:hAnsi="Times New Roman" w:cs="Times New Roman"/>
                <w:b/>
                <w:sz w:val="16"/>
                <w:szCs w:val="28"/>
                <w:lang w:eastAsia="ru-RU"/>
              </w:rPr>
              <w:t>эстрадный</w:t>
            </w:r>
          </w:p>
        </w:tc>
        <w:tc>
          <w:tcPr>
            <w:tcW w:w="1936" w:type="dxa"/>
            <w:vMerge/>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vMerge/>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vMerge/>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vMerge/>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tcBorders>
              <w:top w:val="single" w:sz="4" w:space="0" w:color="auto"/>
              <w:left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Вичугская</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городская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Спец-1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У-29</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Спец-1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У-4</w:t>
            </w: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У-24</w:t>
            </w:r>
          </w:p>
        </w:tc>
      </w:tr>
      <w:tr w:rsidR="000A19A4" w:rsidRPr="000A19A4" w:rsidTr="00A542D1">
        <w:tc>
          <w:tcPr>
            <w:tcW w:w="3298" w:type="dxa"/>
            <w:tcBorders>
              <w:top w:val="single" w:sz="4" w:space="0" w:color="auto"/>
              <w:left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Ивановская</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городская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Л1-3</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У-12</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У-4</w:t>
            </w: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У-7</w:t>
            </w:r>
          </w:p>
        </w:tc>
      </w:tr>
      <w:tr w:rsidR="000A19A4" w:rsidRPr="000A19A4" w:rsidTr="00A542D1">
        <w:tc>
          <w:tcPr>
            <w:tcW w:w="3298" w:type="dxa"/>
            <w:tcBorders>
              <w:top w:val="single" w:sz="4" w:space="0" w:color="auto"/>
              <w:left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Кинешемская</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городская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У-8</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У-4</w:t>
            </w: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У-4</w:t>
            </w:r>
          </w:p>
        </w:tc>
      </w:tr>
      <w:tr w:rsidR="000A19A4" w:rsidRPr="000A19A4" w:rsidTr="00A542D1">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Кохомская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городская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Тейковская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городская организация</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tcBorders>
              <w:top w:val="single" w:sz="4" w:space="0" w:color="auto"/>
              <w:left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Фурмановская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У-5</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w:t>
            </w: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У-3</w:t>
            </w:r>
          </w:p>
        </w:tc>
      </w:tr>
      <w:tr w:rsidR="000A19A4" w:rsidRPr="000A19A4" w:rsidTr="00A542D1">
        <w:tc>
          <w:tcPr>
            <w:tcW w:w="3298" w:type="dxa"/>
            <w:tcBorders>
              <w:top w:val="single" w:sz="4" w:space="0" w:color="auto"/>
              <w:left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Шуйская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У-12</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У-3</w:t>
            </w: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У-6</w:t>
            </w: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4"/>
                <w:lang w:eastAsia="ru-RU"/>
              </w:rPr>
            </w:pPr>
            <w:r w:rsidRPr="000A19A4">
              <w:rPr>
                <w:rFonts w:ascii="Times New Roman" w:eastAsia="Times New Roman" w:hAnsi="Times New Roman" w:cs="Times New Roman"/>
                <w:b/>
                <w:sz w:val="18"/>
                <w:szCs w:val="24"/>
                <w:lang w:eastAsia="ru-RU"/>
              </w:rPr>
              <w:t xml:space="preserve"> Верхнеландеховская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4"/>
                <w:lang w:eastAsia="ru-RU"/>
              </w:rPr>
            </w:pPr>
            <w:r w:rsidRPr="000A19A4">
              <w:rPr>
                <w:rFonts w:ascii="Times New Roman" w:eastAsia="Times New Roman" w:hAnsi="Times New Roman" w:cs="Times New Roman"/>
                <w:b/>
                <w:sz w:val="18"/>
                <w:szCs w:val="24"/>
                <w:lang w:eastAsia="ru-RU"/>
              </w:rPr>
              <w:t>районная организация</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lastRenderedPageBreak/>
              <w:t xml:space="preserve"> Вичугская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У-7</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У-6</w:t>
            </w: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Гаврилово-Посадская</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районная организация</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Заволжская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tcBorders>
              <w:top w:val="single" w:sz="4" w:space="0" w:color="auto"/>
              <w:left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Ивановская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Спец-1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У-7</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Спец-1</w:t>
            </w: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У-6</w:t>
            </w: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Ильинская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tcBorders>
              <w:top w:val="single" w:sz="4" w:space="0" w:color="auto"/>
              <w:left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Кинешемская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r>
      <w:tr w:rsidR="000A19A4" w:rsidRPr="000A19A4" w:rsidTr="00A542D1">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Комсомольская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У-4</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У-4</w:t>
            </w:r>
          </w:p>
        </w:tc>
      </w:tr>
      <w:tr w:rsidR="000A19A4" w:rsidRPr="000A19A4" w:rsidTr="00A542D1">
        <w:tc>
          <w:tcPr>
            <w:tcW w:w="3298" w:type="dxa"/>
            <w:tcBorders>
              <w:top w:val="single" w:sz="4" w:space="0" w:color="auto"/>
              <w:left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Лежневская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ГП-1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Л1-3</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У-12</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ГП-1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У-9</w:t>
            </w:r>
          </w:p>
        </w:tc>
      </w:tr>
      <w:tr w:rsidR="000A19A4" w:rsidRPr="000A19A4" w:rsidTr="00A542D1">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Лухская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У-3</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У-3</w:t>
            </w: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Палехская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4"/>
                <w:lang w:eastAsia="ru-RU"/>
              </w:rPr>
            </w:pPr>
            <w:r w:rsidRPr="000A19A4">
              <w:rPr>
                <w:rFonts w:ascii="Times New Roman" w:eastAsia="Times New Roman" w:hAnsi="Times New Roman" w:cs="Times New Roman"/>
                <w:b/>
                <w:sz w:val="18"/>
                <w:szCs w:val="24"/>
                <w:lang w:eastAsia="ru-RU"/>
              </w:rPr>
              <w:t xml:space="preserve"> Пестяковская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4"/>
                <w:lang w:eastAsia="ru-RU"/>
              </w:rPr>
            </w:pPr>
            <w:r w:rsidRPr="000A19A4">
              <w:rPr>
                <w:rFonts w:ascii="Times New Roman" w:eastAsia="Times New Roman" w:hAnsi="Times New Roman" w:cs="Times New Roman"/>
                <w:b/>
                <w:sz w:val="18"/>
                <w:szCs w:val="24"/>
                <w:lang w:eastAsia="ru-RU"/>
              </w:rPr>
              <w:t>районная организация</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Приволжская</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районная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У-4</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Пучежская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Родниковская</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lastRenderedPageBreak/>
              <w:t>У-14</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w:t>
            </w: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w:t>
            </w: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У-10</w:t>
            </w:r>
          </w:p>
        </w:tc>
      </w:tr>
      <w:tr w:rsidR="000A19A4" w:rsidRPr="000A19A4" w:rsidTr="00A542D1">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lastRenderedPageBreak/>
              <w:t xml:space="preserve"> Савинская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Тейковская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Южская </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У-3</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У-3</w:t>
            </w:r>
          </w:p>
        </w:tc>
      </w:tr>
      <w:tr w:rsidR="000A19A4" w:rsidRPr="000A19A4" w:rsidTr="00A542D1">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 Юрьевецкая</w:t>
            </w:r>
          </w:p>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районная организация</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r>
      <w:tr w:rsidR="000A19A4" w:rsidRPr="000A19A4" w:rsidTr="00A542D1">
        <w:tc>
          <w:tcPr>
            <w:tcW w:w="3298" w:type="dxa"/>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ИвГУ</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ИГХТУ</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Спец-2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У-9</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Спец-2</w:t>
            </w: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У-7</w:t>
            </w:r>
          </w:p>
        </w:tc>
      </w:tr>
      <w:tr w:rsidR="000A19A4" w:rsidRPr="000A19A4" w:rsidTr="00A542D1">
        <w:tc>
          <w:tcPr>
            <w:tcW w:w="3298" w:type="dxa"/>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ИГЭУ</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ГП-1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ГП-1</w:t>
            </w: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r>
      <w:tr w:rsidR="000A19A4" w:rsidRPr="000A19A4" w:rsidTr="00642513">
        <w:tc>
          <w:tcPr>
            <w:tcW w:w="3298" w:type="dxa"/>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ИВГПУ</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ШФ ИвГУ</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ИвГУ студенты</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w:t>
            </w:r>
          </w:p>
        </w:tc>
      </w:tr>
      <w:tr w:rsidR="000A19A4" w:rsidRPr="000A19A4" w:rsidTr="00A542D1">
        <w:tc>
          <w:tcPr>
            <w:tcW w:w="3298" w:type="dxa"/>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ИГХТУ студенты</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Л1-4</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Л2-5</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Л3-3</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Л2-2</w:t>
            </w: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Л3-3</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Л2-2</w:t>
            </w: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w:t>
            </w:r>
          </w:p>
        </w:tc>
      </w:tr>
      <w:tr w:rsidR="000A19A4" w:rsidRPr="000A19A4" w:rsidTr="00A542D1">
        <w:tc>
          <w:tcPr>
            <w:tcW w:w="3298" w:type="dxa"/>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ИГЭУ студенты</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w:t>
            </w: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ИВГПУ студенты</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Л1-3</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lastRenderedPageBreak/>
              <w:t>Д-3</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У-3</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Д-2</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У-1</w:t>
            </w: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Л1-2</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w:t>
            </w:r>
          </w:p>
        </w:tc>
      </w:tr>
      <w:tr w:rsidR="000A19A4" w:rsidRPr="000A19A4" w:rsidTr="00A542D1">
        <w:tc>
          <w:tcPr>
            <w:tcW w:w="3298" w:type="dxa"/>
            <w:shd w:val="clear" w:color="auto" w:fill="auto"/>
          </w:tcPr>
          <w:p w:rsidR="000A19A4" w:rsidRPr="000A19A4" w:rsidRDefault="000A19A4" w:rsidP="000A19A4">
            <w:pPr>
              <w:widowControl w:val="0"/>
              <w:overflowPunct w:val="0"/>
              <w:autoSpaceDE w:val="0"/>
              <w:autoSpaceDN w:val="0"/>
              <w:adjustRightInd w:val="0"/>
              <w:spacing w:after="0" w:line="240" w:lineRule="auto"/>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lastRenderedPageBreak/>
              <w:t>ШФ ИвГУ студенты</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Спец-1</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Спец-1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Ивановский педагогический колледж</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Ивановский колледж сферы услуг</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4"/>
                <w:lang w:eastAsia="ru-RU"/>
              </w:rPr>
            </w:pPr>
            <w:r w:rsidRPr="000A19A4">
              <w:rPr>
                <w:rFonts w:ascii="Times New Roman" w:eastAsia="Times New Roman" w:hAnsi="Times New Roman" w:cs="Times New Roman"/>
                <w:b/>
                <w:sz w:val="18"/>
                <w:szCs w:val="24"/>
                <w:lang w:eastAsia="ru-RU"/>
              </w:rPr>
              <w:t>Ивановский промышленно-экономический колледж</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Ивановский автотранспортный колледж</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4"/>
                <w:lang w:eastAsia="ru-RU"/>
              </w:rPr>
            </w:pPr>
            <w:r w:rsidRPr="000A19A4">
              <w:rPr>
                <w:rFonts w:ascii="Times New Roman" w:eastAsia="Times New Roman" w:hAnsi="Times New Roman" w:cs="Times New Roman"/>
                <w:b/>
                <w:sz w:val="18"/>
                <w:szCs w:val="24"/>
                <w:lang w:eastAsia="ru-RU"/>
              </w:rPr>
              <w:t>Ивановский технический колледж</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4"/>
                <w:lang w:eastAsia="ru-RU"/>
              </w:rPr>
            </w:pPr>
            <w:r w:rsidRPr="000A19A4">
              <w:rPr>
                <w:rFonts w:ascii="Times New Roman" w:eastAsia="Times New Roman" w:hAnsi="Times New Roman" w:cs="Times New Roman"/>
                <w:b/>
                <w:sz w:val="18"/>
                <w:szCs w:val="24"/>
                <w:lang w:eastAsia="ru-RU"/>
              </w:rPr>
              <w:t>Ивановский колледж легкой промышленности</w:t>
            </w:r>
          </w:p>
        </w:tc>
        <w:tc>
          <w:tcPr>
            <w:tcW w:w="1304" w:type="dxa"/>
            <w:shd w:val="clear" w:color="auto" w:fill="BFBFBF"/>
          </w:tcPr>
          <w:p w:rsidR="000A19A4" w:rsidRPr="000A19A4" w:rsidRDefault="000A19A4" w:rsidP="000A19A4">
            <w:pPr>
              <w:widowControl w:val="0"/>
              <w:shd w:val="clear" w:color="auto" w:fill="BFBFBF"/>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r w:rsidRPr="000A19A4">
              <w:rPr>
                <w:rFonts w:ascii="Times New Roman" w:eastAsia="Times New Roman" w:hAnsi="Times New Roman" w:cs="Times New Roman"/>
                <w:b/>
                <w:szCs w:val="24"/>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r w:rsidRPr="000A19A4">
              <w:rPr>
                <w:rFonts w:ascii="Times New Roman" w:eastAsia="Times New Roman" w:hAnsi="Times New Roman" w:cs="Times New Roman"/>
                <w:b/>
                <w:szCs w:val="24"/>
                <w:lang w:eastAsia="ru-RU"/>
              </w:rPr>
              <w:t>У-5</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У-3</w:t>
            </w: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w:t>
            </w: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Ивановский колледж пищевой промышленности</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Юрьевецкого агропромышленный колледж </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Плесский колледж бизнеса и туризма</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Д-1</w:t>
            </w: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 xml:space="preserve">Кинешемский педагогический колледж </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Л2-1</w:t>
            </w: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Л3-1</w:t>
            </w: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4"/>
                <w:lang w:eastAsia="ru-RU"/>
              </w:rPr>
            </w:pPr>
            <w:r w:rsidRPr="000A19A4">
              <w:rPr>
                <w:rFonts w:ascii="Times New Roman" w:eastAsia="Times New Roman" w:hAnsi="Times New Roman" w:cs="Times New Roman"/>
                <w:b/>
                <w:sz w:val="18"/>
                <w:szCs w:val="24"/>
                <w:lang w:eastAsia="ru-RU"/>
              </w:rPr>
              <w:t>Кинешемский технологический колледж</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Фурмановский технический колледж</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Вичугский многопрофильный колледж</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4"/>
                <w:lang w:eastAsia="ru-RU"/>
              </w:rPr>
            </w:pPr>
            <w:r w:rsidRPr="000A19A4">
              <w:rPr>
                <w:rFonts w:ascii="Times New Roman" w:eastAsia="Times New Roman" w:hAnsi="Times New Roman" w:cs="Times New Roman"/>
                <w:b/>
                <w:sz w:val="18"/>
                <w:szCs w:val="24"/>
                <w:lang w:eastAsia="ru-RU"/>
              </w:rPr>
              <w:t>Тейковский многопрофильный колледж</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Cs w:val="24"/>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Тейковский индустриальный колледж</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Кохомский индустриальный колледж</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Родниковский политехнический колледж</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642513">
        <w:tc>
          <w:tcPr>
            <w:tcW w:w="3298" w:type="dxa"/>
            <w:tcBorders>
              <w:top w:val="single" w:sz="4" w:space="0" w:color="auto"/>
              <w:left w:val="single" w:sz="4" w:space="0" w:color="auto"/>
              <w:bottom w:val="single" w:sz="4" w:space="0" w:color="auto"/>
              <w:right w:val="single" w:sz="4" w:space="0" w:color="auto"/>
            </w:tcBorders>
            <w:shd w:val="clear" w:color="auto" w:fill="auto"/>
          </w:tcPr>
          <w:p w:rsidR="000A19A4"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Ивановский областной центр развития дополнительного образования детей</w:t>
            </w: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97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F7CAAC" w:themeFill="accent2" w:themeFillTint="66"/>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r>
      <w:tr w:rsidR="000A19A4" w:rsidRPr="000A19A4" w:rsidTr="00A542D1">
        <w:tc>
          <w:tcPr>
            <w:tcW w:w="3298" w:type="dxa"/>
            <w:tcBorders>
              <w:top w:val="single" w:sz="4" w:space="0" w:color="auto"/>
              <w:left w:val="single" w:sz="4" w:space="0" w:color="auto"/>
              <w:bottom w:val="single" w:sz="4" w:space="0" w:color="auto"/>
              <w:right w:val="single" w:sz="4" w:space="0" w:color="auto"/>
            </w:tcBorders>
            <w:shd w:val="clear" w:color="auto" w:fill="auto"/>
          </w:tcPr>
          <w:p w:rsidR="00D67813" w:rsidRPr="000A19A4" w:rsidRDefault="000A19A4" w:rsidP="000A19A4">
            <w:pPr>
              <w:widowControl w:val="0"/>
              <w:overflowPunct w:val="0"/>
              <w:autoSpaceDE w:val="0"/>
              <w:autoSpaceDN w:val="0"/>
              <w:adjustRightInd w:val="0"/>
              <w:spacing w:after="0" w:line="240" w:lineRule="auto"/>
              <w:jc w:val="both"/>
              <w:rPr>
                <w:rFonts w:ascii="Times New Roman" w:eastAsia="Times New Roman" w:hAnsi="Times New Roman" w:cs="Times New Roman"/>
                <w:b/>
                <w:sz w:val="18"/>
                <w:szCs w:val="28"/>
                <w:lang w:eastAsia="ru-RU"/>
              </w:rPr>
            </w:pPr>
            <w:r w:rsidRPr="000A19A4">
              <w:rPr>
                <w:rFonts w:ascii="Times New Roman" w:eastAsia="Times New Roman" w:hAnsi="Times New Roman" w:cs="Times New Roman"/>
                <w:b/>
                <w:sz w:val="18"/>
                <w:szCs w:val="28"/>
                <w:lang w:eastAsia="ru-RU"/>
              </w:rPr>
              <w:t>Институт развития образования Ивановской области</w:t>
            </w:r>
          </w:p>
        </w:tc>
        <w:tc>
          <w:tcPr>
            <w:tcW w:w="1304" w:type="dxa"/>
            <w:shd w:val="clear" w:color="auto" w:fill="BFBFBF"/>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w:t>
            </w:r>
          </w:p>
        </w:tc>
        <w:tc>
          <w:tcPr>
            <w:tcW w:w="97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138"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304"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93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526"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701"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c>
        <w:tc>
          <w:tcPr>
            <w:tcW w:w="1843" w:type="dxa"/>
            <w:shd w:val="clear" w:color="auto" w:fill="auto"/>
          </w:tcPr>
          <w:p w:rsidR="000A19A4" w:rsidRPr="000A19A4" w:rsidRDefault="000A19A4" w:rsidP="000A19A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A19A4">
              <w:rPr>
                <w:rFonts w:ascii="Times New Roman" w:eastAsia="Times New Roman" w:hAnsi="Times New Roman" w:cs="Times New Roman"/>
                <w:b/>
                <w:sz w:val="24"/>
                <w:szCs w:val="28"/>
                <w:lang w:eastAsia="ru-RU"/>
              </w:rPr>
              <w:t>У-2</w:t>
            </w:r>
          </w:p>
        </w:tc>
      </w:tr>
    </w:tbl>
    <w:p w:rsidR="000A19A4" w:rsidRDefault="000A19A4" w:rsidP="005E209D">
      <w:pPr>
        <w:rPr>
          <w:rFonts w:ascii="Times New Roman" w:eastAsia="Times New Roman" w:hAnsi="Times New Roman" w:cs="Times New Roman"/>
          <w:b/>
          <w:i/>
          <w:sz w:val="28"/>
          <w:szCs w:val="28"/>
          <w:lang w:eastAsia="ru-RU"/>
        </w:rPr>
        <w:sectPr w:rsidR="000A19A4" w:rsidSect="005965B3">
          <w:pgSz w:w="16838" w:h="11906" w:orient="landscape"/>
          <w:pgMar w:top="1701" w:right="1134" w:bottom="851" w:left="1134" w:header="709" w:footer="709" w:gutter="0"/>
          <w:cols w:space="708"/>
          <w:docGrid w:linePitch="360"/>
        </w:sectPr>
      </w:pPr>
    </w:p>
    <w:p w:rsidR="00113119" w:rsidRDefault="00113119" w:rsidP="00113119">
      <w:pPr>
        <w:spacing w:after="0" w:line="240" w:lineRule="auto"/>
        <w:jc w:val="both"/>
        <w:rPr>
          <w:rFonts w:ascii="Times New Roman" w:eastAsia="Times New Roman" w:hAnsi="Times New Roman" w:cs="Times New Roman"/>
          <w:b/>
          <w:sz w:val="28"/>
          <w:szCs w:val="28"/>
          <w:lang w:eastAsia="ru-RU"/>
        </w:rPr>
      </w:pPr>
      <w:r w:rsidRPr="0027379A">
        <w:rPr>
          <w:rFonts w:ascii="Times New Roman" w:eastAsia="Times New Roman" w:hAnsi="Times New Roman" w:cs="Times New Roman"/>
          <w:b/>
          <w:sz w:val="28"/>
          <w:szCs w:val="28"/>
          <w:lang w:eastAsia="ru-RU"/>
        </w:rPr>
        <w:lastRenderedPageBreak/>
        <w:t xml:space="preserve">     </w:t>
      </w:r>
      <w:r>
        <w:rPr>
          <w:rFonts w:ascii="Times New Roman" w:eastAsia="Times New Roman" w:hAnsi="Times New Roman" w:cs="Times New Roman"/>
          <w:b/>
          <w:sz w:val="28"/>
          <w:szCs w:val="28"/>
          <w:lang w:eastAsia="ru-RU"/>
        </w:rPr>
        <w:t>Р</w:t>
      </w:r>
      <w:r w:rsidRPr="00DB1E92">
        <w:rPr>
          <w:rFonts w:ascii="Times New Roman" w:eastAsia="Times New Roman" w:hAnsi="Times New Roman" w:cs="Times New Roman"/>
          <w:b/>
          <w:sz w:val="28"/>
          <w:szCs w:val="28"/>
          <w:lang w:eastAsia="ru-RU"/>
        </w:rPr>
        <w:t>егиональн</w:t>
      </w:r>
      <w:r>
        <w:rPr>
          <w:rFonts w:ascii="Times New Roman" w:eastAsia="Times New Roman" w:hAnsi="Times New Roman" w:cs="Times New Roman"/>
          <w:b/>
          <w:sz w:val="28"/>
          <w:szCs w:val="28"/>
          <w:lang w:eastAsia="ru-RU"/>
        </w:rPr>
        <w:t>ый</w:t>
      </w:r>
      <w:r w:rsidRPr="00DB1E92">
        <w:rPr>
          <w:rFonts w:ascii="Times New Roman" w:eastAsia="Times New Roman" w:hAnsi="Times New Roman" w:cs="Times New Roman"/>
          <w:b/>
          <w:sz w:val="28"/>
          <w:szCs w:val="28"/>
          <w:lang w:eastAsia="ru-RU"/>
        </w:rPr>
        <w:t xml:space="preserve"> конкурс ИОООП «Лучшая первичная профсоюзная организация 2015 года»</w:t>
      </w:r>
    </w:p>
    <w:p w:rsidR="00113119" w:rsidRPr="00DB1E92" w:rsidRDefault="00113119" w:rsidP="00113119">
      <w:pPr>
        <w:spacing w:after="0" w:line="240" w:lineRule="auto"/>
        <w:jc w:val="both"/>
        <w:rPr>
          <w:rFonts w:ascii="Times New Roman" w:eastAsia="Times New Roman" w:hAnsi="Times New Roman" w:cs="Times New Roman"/>
          <w:sz w:val="28"/>
          <w:szCs w:val="28"/>
          <w:lang w:eastAsia="ru-RU"/>
        </w:rPr>
      </w:pPr>
      <w:r w:rsidRPr="00DB1E92">
        <w:rPr>
          <w:rFonts w:ascii="Times New Roman" w:eastAsia="Times New Roman" w:hAnsi="Times New Roman" w:cs="Times New Roman"/>
          <w:sz w:val="28"/>
          <w:szCs w:val="28"/>
          <w:lang w:eastAsia="ru-RU"/>
        </w:rPr>
        <w:t>Среди ППО численностью свыше 50 членов Профсоюза</w:t>
      </w:r>
      <w:r>
        <w:rPr>
          <w:rFonts w:ascii="Times New Roman" w:eastAsia="Times New Roman" w:hAnsi="Times New Roman" w:cs="Times New Roman"/>
          <w:sz w:val="28"/>
          <w:szCs w:val="28"/>
          <w:lang w:eastAsia="ru-RU"/>
        </w:rPr>
        <w:t xml:space="preserve"> победителем признана</w:t>
      </w:r>
      <w:r w:rsidRPr="00DB1E92">
        <w:rPr>
          <w:rFonts w:ascii="Times New Roman" w:eastAsia="Times New Roman" w:hAnsi="Times New Roman" w:cs="Times New Roman"/>
          <w:sz w:val="28"/>
          <w:szCs w:val="28"/>
          <w:lang w:eastAsia="ru-RU"/>
        </w:rPr>
        <w:t xml:space="preserve"> ППО МАОУ ДОД «Центр детского творчества го</w:t>
      </w:r>
      <w:r>
        <w:rPr>
          <w:rFonts w:ascii="Times New Roman" w:eastAsia="Times New Roman" w:hAnsi="Times New Roman" w:cs="Times New Roman"/>
          <w:sz w:val="28"/>
          <w:szCs w:val="28"/>
          <w:lang w:eastAsia="ru-RU"/>
        </w:rPr>
        <w:t>рода Фурманова» (председатель Г.В.</w:t>
      </w:r>
      <w:r w:rsidRPr="00DB1E92">
        <w:rPr>
          <w:rFonts w:ascii="Times New Roman" w:eastAsia="Times New Roman" w:hAnsi="Times New Roman" w:cs="Times New Roman"/>
          <w:sz w:val="28"/>
          <w:szCs w:val="28"/>
          <w:lang w:eastAsia="ru-RU"/>
        </w:rPr>
        <w:t xml:space="preserve"> Буркова).</w:t>
      </w:r>
      <w:r>
        <w:rPr>
          <w:rFonts w:ascii="Times New Roman" w:eastAsia="Times New Roman" w:hAnsi="Times New Roman" w:cs="Times New Roman"/>
          <w:sz w:val="28"/>
          <w:szCs w:val="28"/>
          <w:lang w:eastAsia="ru-RU"/>
        </w:rPr>
        <w:t xml:space="preserve"> Среди малочисленных ППО -</w:t>
      </w:r>
      <w:r w:rsidRPr="00DB1E92">
        <w:rPr>
          <w:rFonts w:ascii="Times New Roman" w:eastAsia="Times New Roman" w:hAnsi="Times New Roman" w:cs="Times New Roman"/>
          <w:sz w:val="28"/>
          <w:szCs w:val="28"/>
          <w:lang w:eastAsia="ru-RU"/>
        </w:rPr>
        <w:t xml:space="preserve"> ППО МБОУ «Гимназия №3 города Иванова» (председатель </w:t>
      </w:r>
      <w:r w:rsidRPr="00CB0D51">
        <w:rPr>
          <w:rFonts w:ascii="Times New Roman" w:eastAsia="Times New Roman" w:hAnsi="Times New Roman" w:cs="Times New Roman"/>
          <w:sz w:val="28"/>
          <w:szCs w:val="28"/>
          <w:lang w:eastAsia="ru-RU"/>
        </w:rPr>
        <w:t>Т.Л.Смирнова).</w:t>
      </w:r>
    </w:p>
    <w:p w:rsidR="00113119" w:rsidRPr="00953DAA" w:rsidRDefault="00113119" w:rsidP="00113119">
      <w:pPr>
        <w:spacing w:after="0" w:line="240" w:lineRule="auto"/>
        <w:jc w:val="both"/>
        <w:rPr>
          <w:rFonts w:ascii="Times New Roman" w:eastAsia="Times New Roman" w:hAnsi="Times New Roman" w:cs="Times New Roman"/>
          <w:sz w:val="28"/>
          <w:szCs w:val="28"/>
          <w:lang w:eastAsia="ru-RU"/>
        </w:rPr>
      </w:pPr>
      <w:r w:rsidRPr="00953DAA">
        <w:rPr>
          <w:rFonts w:ascii="Times New Roman" w:eastAsia="Times New Roman" w:hAnsi="Times New Roman" w:cs="Times New Roman"/>
          <w:sz w:val="28"/>
          <w:szCs w:val="28"/>
          <w:lang w:eastAsia="ru-RU"/>
        </w:rPr>
        <w:t>Профсоюзные организации, п</w:t>
      </w:r>
      <w:r>
        <w:rPr>
          <w:rFonts w:ascii="Times New Roman" w:eastAsia="Times New Roman" w:hAnsi="Times New Roman" w:cs="Times New Roman"/>
          <w:sz w:val="28"/>
          <w:szCs w:val="28"/>
          <w:lang w:eastAsia="ru-RU"/>
        </w:rPr>
        <w:t xml:space="preserve">обедившие в данных категориях, </w:t>
      </w:r>
      <w:r w:rsidRPr="00953DAA">
        <w:rPr>
          <w:rFonts w:ascii="Times New Roman" w:eastAsia="Times New Roman" w:hAnsi="Times New Roman" w:cs="Times New Roman"/>
          <w:sz w:val="28"/>
          <w:szCs w:val="28"/>
          <w:lang w:eastAsia="ru-RU"/>
        </w:rPr>
        <w:t>занесены в Книгу Почёта ИОООП с вручением свидетельств о занесении и Дипломов.</w:t>
      </w:r>
    </w:p>
    <w:p w:rsidR="00113119" w:rsidRPr="00DB1E92" w:rsidRDefault="00113119" w:rsidP="00113119">
      <w:pPr>
        <w:spacing w:after="0" w:line="240" w:lineRule="auto"/>
        <w:jc w:val="both"/>
        <w:rPr>
          <w:rFonts w:ascii="Times New Roman" w:eastAsia="Times New Roman" w:hAnsi="Times New Roman" w:cs="Times New Roman"/>
          <w:b/>
          <w:sz w:val="28"/>
          <w:szCs w:val="28"/>
          <w:lang w:eastAsia="ru-RU"/>
        </w:rPr>
      </w:pPr>
    </w:p>
    <w:p w:rsidR="00113119" w:rsidRPr="00953DAA" w:rsidRDefault="00113119" w:rsidP="00113119">
      <w:pPr>
        <w:spacing w:after="0" w:line="240" w:lineRule="auto"/>
        <w:jc w:val="both"/>
        <w:rPr>
          <w:rFonts w:ascii="Times New Roman" w:eastAsia="Times New Roman" w:hAnsi="Times New Roman" w:cs="Times New Roman"/>
          <w:sz w:val="28"/>
          <w:szCs w:val="28"/>
          <w:lang w:eastAsia="ru-RU"/>
        </w:rPr>
      </w:pPr>
      <w:r w:rsidRPr="00953DAA">
        <w:rPr>
          <w:rFonts w:ascii="Times New Roman" w:eastAsia="Times New Roman" w:hAnsi="Times New Roman" w:cs="Times New Roman"/>
          <w:sz w:val="28"/>
          <w:szCs w:val="28"/>
          <w:lang w:eastAsia="ru-RU"/>
        </w:rPr>
        <w:t>Номинация «Опыт работы»</w:t>
      </w:r>
      <w:r>
        <w:rPr>
          <w:rFonts w:ascii="Times New Roman" w:eastAsia="Times New Roman" w:hAnsi="Times New Roman" w:cs="Times New Roman"/>
          <w:sz w:val="28"/>
          <w:szCs w:val="28"/>
          <w:lang w:eastAsia="ru-RU"/>
        </w:rPr>
        <w:t xml:space="preserve">. Среди малочисленных ППО - </w:t>
      </w:r>
      <w:r w:rsidRPr="00953DAA">
        <w:rPr>
          <w:rFonts w:ascii="Times New Roman" w:eastAsia="Times New Roman" w:hAnsi="Times New Roman" w:cs="Times New Roman"/>
          <w:sz w:val="28"/>
          <w:szCs w:val="28"/>
          <w:lang w:eastAsia="ru-RU"/>
        </w:rPr>
        <w:t>ППО МБДОУ «Детский сад «Тополёк» города Южи» (председатель Ю</w:t>
      </w:r>
      <w:r>
        <w:rPr>
          <w:rFonts w:ascii="Times New Roman" w:eastAsia="Times New Roman" w:hAnsi="Times New Roman" w:cs="Times New Roman"/>
          <w:sz w:val="28"/>
          <w:szCs w:val="28"/>
          <w:lang w:eastAsia="ru-RU"/>
        </w:rPr>
        <w:t>.А.</w:t>
      </w:r>
      <w:r w:rsidRPr="00953DAA">
        <w:rPr>
          <w:rFonts w:ascii="Times New Roman" w:eastAsia="Times New Roman" w:hAnsi="Times New Roman" w:cs="Times New Roman"/>
          <w:sz w:val="28"/>
          <w:szCs w:val="28"/>
          <w:lang w:eastAsia="ru-RU"/>
        </w:rPr>
        <w:t xml:space="preserve"> Кауткина) </w:t>
      </w:r>
    </w:p>
    <w:p w:rsidR="00113119" w:rsidRPr="00953DAA" w:rsidRDefault="00113119" w:rsidP="00113119">
      <w:pPr>
        <w:spacing w:after="0" w:line="240" w:lineRule="auto"/>
        <w:jc w:val="both"/>
        <w:rPr>
          <w:rFonts w:ascii="Times New Roman" w:eastAsia="Times New Roman" w:hAnsi="Times New Roman" w:cs="Times New Roman"/>
          <w:sz w:val="28"/>
          <w:szCs w:val="28"/>
          <w:lang w:eastAsia="ru-RU"/>
        </w:rPr>
      </w:pPr>
    </w:p>
    <w:p w:rsidR="00113119" w:rsidRPr="00953DAA" w:rsidRDefault="00113119" w:rsidP="00113119">
      <w:pPr>
        <w:spacing w:after="0" w:line="240" w:lineRule="auto"/>
        <w:jc w:val="both"/>
        <w:rPr>
          <w:rFonts w:ascii="Times New Roman" w:eastAsia="Times New Roman" w:hAnsi="Times New Roman" w:cs="Times New Roman"/>
          <w:sz w:val="28"/>
          <w:szCs w:val="28"/>
          <w:lang w:eastAsia="ru-RU"/>
        </w:rPr>
      </w:pPr>
      <w:r w:rsidRPr="00953DAA">
        <w:rPr>
          <w:rFonts w:ascii="Times New Roman" w:eastAsia="Times New Roman" w:hAnsi="Times New Roman" w:cs="Times New Roman"/>
          <w:sz w:val="28"/>
          <w:szCs w:val="28"/>
          <w:lang w:eastAsia="ru-RU"/>
        </w:rPr>
        <w:t>Номинация «А</w:t>
      </w:r>
      <w:r>
        <w:rPr>
          <w:rFonts w:ascii="Times New Roman" w:eastAsia="Times New Roman" w:hAnsi="Times New Roman" w:cs="Times New Roman"/>
          <w:sz w:val="28"/>
          <w:szCs w:val="28"/>
          <w:lang w:eastAsia="ru-RU"/>
        </w:rPr>
        <w:t xml:space="preserve">гитационные материалы». </w:t>
      </w:r>
      <w:r w:rsidRPr="00953DAA">
        <w:rPr>
          <w:rFonts w:ascii="Times New Roman" w:eastAsia="Times New Roman" w:hAnsi="Times New Roman" w:cs="Times New Roman"/>
          <w:sz w:val="28"/>
          <w:szCs w:val="28"/>
          <w:lang w:eastAsia="ru-RU"/>
        </w:rPr>
        <w:t>Среди ППО численностью свыше 50 членов Профсоюза</w:t>
      </w:r>
      <w:r>
        <w:rPr>
          <w:rFonts w:ascii="Times New Roman" w:eastAsia="Times New Roman" w:hAnsi="Times New Roman" w:cs="Times New Roman"/>
          <w:sz w:val="28"/>
          <w:szCs w:val="28"/>
          <w:lang w:eastAsia="ru-RU"/>
        </w:rPr>
        <w:t xml:space="preserve"> - </w:t>
      </w:r>
      <w:r w:rsidRPr="00953DAA">
        <w:rPr>
          <w:rFonts w:ascii="Times New Roman" w:eastAsia="Times New Roman" w:hAnsi="Times New Roman" w:cs="Times New Roman"/>
          <w:sz w:val="28"/>
          <w:szCs w:val="28"/>
          <w:lang w:eastAsia="ru-RU"/>
        </w:rPr>
        <w:t xml:space="preserve"> ППО студентов и аспирантов Шуйского филиала ИвГУ (председатель Н</w:t>
      </w:r>
      <w:r>
        <w:rPr>
          <w:rFonts w:ascii="Times New Roman" w:eastAsia="Times New Roman" w:hAnsi="Times New Roman" w:cs="Times New Roman"/>
          <w:sz w:val="28"/>
          <w:szCs w:val="28"/>
          <w:lang w:eastAsia="ru-RU"/>
        </w:rPr>
        <w:t>.В.</w:t>
      </w:r>
      <w:r w:rsidRPr="00953DAA">
        <w:rPr>
          <w:rFonts w:ascii="Times New Roman" w:eastAsia="Times New Roman" w:hAnsi="Times New Roman" w:cs="Times New Roman"/>
          <w:sz w:val="28"/>
          <w:szCs w:val="28"/>
          <w:lang w:eastAsia="ru-RU"/>
        </w:rPr>
        <w:t xml:space="preserve"> Сорокин).</w:t>
      </w:r>
      <w:r>
        <w:rPr>
          <w:rFonts w:ascii="Times New Roman" w:eastAsia="Times New Roman" w:hAnsi="Times New Roman" w:cs="Times New Roman"/>
          <w:sz w:val="28"/>
          <w:szCs w:val="28"/>
          <w:lang w:eastAsia="ru-RU"/>
        </w:rPr>
        <w:t xml:space="preserve"> </w:t>
      </w:r>
      <w:r w:rsidRPr="00953DAA">
        <w:rPr>
          <w:rFonts w:ascii="Times New Roman" w:eastAsia="Times New Roman" w:hAnsi="Times New Roman" w:cs="Times New Roman"/>
          <w:sz w:val="28"/>
          <w:szCs w:val="28"/>
          <w:lang w:eastAsia="ru-RU"/>
        </w:rPr>
        <w:t>Среди</w:t>
      </w:r>
      <w:r>
        <w:rPr>
          <w:rFonts w:ascii="Times New Roman" w:eastAsia="Times New Roman" w:hAnsi="Times New Roman" w:cs="Times New Roman"/>
          <w:sz w:val="28"/>
          <w:szCs w:val="28"/>
          <w:lang w:eastAsia="ru-RU"/>
        </w:rPr>
        <w:t xml:space="preserve"> малочисленных ППО - </w:t>
      </w:r>
      <w:r w:rsidRPr="00953DAA">
        <w:rPr>
          <w:rFonts w:ascii="Times New Roman" w:eastAsia="Times New Roman" w:hAnsi="Times New Roman" w:cs="Times New Roman"/>
          <w:sz w:val="28"/>
          <w:szCs w:val="28"/>
          <w:lang w:eastAsia="ru-RU"/>
        </w:rPr>
        <w:t xml:space="preserve"> ППО МБОУ «Основная общеобразовательная школа № 9 городского округа Вичуга» (председатель Г</w:t>
      </w:r>
      <w:r>
        <w:rPr>
          <w:rFonts w:ascii="Times New Roman" w:eastAsia="Times New Roman" w:hAnsi="Times New Roman" w:cs="Times New Roman"/>
          <w:sz w:val="28"/>
          <w:szCs w:val="28"/>
          <w:lang w:eastAsia="ru-RU"/>
        </w:rPr>
        <w:t>.А.</w:t>
      </w:r>
      <w:r w:rsidRPr="00953DAA">
        <w:rPr>
          <w:rFonts w:ascii="Times New Roman" w:eastAsia="Times New Roman" w:hAnsi="Times New Roman" w:cs="Times New Roman"/>
          <w:sz w:val="28"/>
          <w:szCs w:val="28"/>
          <w:lang w:eastAsia="ru-RU"/>
        </w:rPr>
        <w:t xml:space="preserve"> Смирнова).</w:t>
      </w:r>
    </w:p>
    <w:p w:rsidR="00113119" w:rsidRPr="00953DAA" w:rsidRDefault="00113119" w:rsidP="00113119">
      <w:pPr>
        <w:spacing w:after="0" w:line="240" w:lineRule="auto"/>
        <w:jc w:val="both"/>
        <w:rPr>
          <w:rFonts w:ascii="Times New Roman" w:eastAsia="Times New Roman" w:hAnsi="Times New Roman" w:cs="Times New Roman"/>
          <w:sz w:val="28"/>
          <w:szCs w:val="28"/>
          <w:lang w:eastAsia="ru-RU"/>
        </w:rPr>
      </w:pPr>
    </w:p>
    <w:p w:rsidR="00113119" w:rsidRPr="00953DAA" w:rsidRDefault="00113119" w:rsidP="00113119">
      <w:pPr>
        <w:spacing w:after="0" w:line="240" w:lineRule="auto"/>
        <w:jc w:val="both"/>
        <w:rPr>
          <w:rFonts w:ascii="Times New Roman" w:eastAsia="Times New Roman" w:hAnsi="Times New Roman" w:cs="Times New Roman"/>
          <w:sz w:val="28"/>
          <w:szCs w:val="28"/>
          <w:lang w:eastAsia="ru-RU"/>
        </w:rPr>
      </w:pPr>
      <w:r w:rsidRPr="00953DAA">
        <w:rPr>
          <w:rFonts w:ascii="Times New Roman" w:eastAsia="Times New Roman" w:hAnsi="Times New Roman" w:cs="Times New Roman"/>
          <w:sz w:val="28"/>
          <w:szCs w:val="28"/>
          <w:lang w:eastAsia="ru-RU"/>
        </w:rPr>
        <w:t>Поощрительными призами и Дипломами отмечена ППО ОГКОУ «Шуйская коррекционная школа-интернат» (председатель О</w:t>
      </w:r>
      <w:r>
        <w:rPr>
          <w:rFonts w:ascii="Times New Roman" w:eastAsia="Times New Roman" w:hAnsi="Times New Roman" w:cs="Times New Roman"/>
          <w:sz w:val="28"/>
          <w:szCs w:val="28"/>
          <w:lang w:eastAsia="ru-RU"/>
        </w:rPr>
        <w:t>.С.</w:t>
      </w:r>
      <w:r w:rsidRPr="00953DAA">
        <w:rPr>
          <w:rFonts w:ascii="Times New Roman" w:eastAsia="Times New Roman" w:hAnsi="Times New Roman" w:cs="Times New Roman"/>
          <w:sz w:val="28"/>
          <w:szCs w:val="28"/>
          <w:lang w:eastAsia="ru-RU"/>
        </w:rPr>
        <w:t xml:space="preserve"> Огаркова).</w:t>
      </w:r>
    </w:p>
    <w:p w:rsidR="00113119" w:rsidRDefault="00113119" w:rsidP="00113119">
      <w:pPr>
        <w:spacing w:after="0" w:line="240" w:lineRule="auto"/>
        <w:jc w:val="both"/>
        <w:rPr>
          <w:rFonts w:ascii="Times New Roman" w:eastAsia="Times New Roman" w:hAnsi="Times New Roman" w:cs="Times New Roman"/>
          <w:b/>
          <w:sz w:val="28"/>
          <w:szCs w:val="28"/>
          <w:lang w:eastAsia="ru-RU"/>
        </w:rPr>
      </w:pPr>
    </w:p>
    <w:p w:rsidR="00113119" w:rsidRDefault="00113119" w:rsidP="00113119">
      <w:pPr>
        <w:spacing w:after="0" w:line="240" w:lineRule="auto"/>
        <w:jc w:val="both"/>
        <w:rPr>
          <w:rFonts w:ascii="Times New Roman" w:eastAsia="Times New Roman" w:hAnsi="Times New Roman" w:cs="Times New Roman"/>
          <w:b/>
          <w:sz w:val="28"/>
          <w:szCs w:val="28"/>
          <w:lang w:eastAsia="ru-RU"/>
        </w:rPr>
      </w:pPr>
      <w:r w:rsidRPr="00D678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Конкурс плакатов "НЕТ! Стрессу </w:t>
      </w:r>
      <w:r w:rsidRPr="005679B6">
        <w:rPr>
          <w:rFonts w:ascii="Times New Roman" w:eastAsia="Times New Roman" w:hAnsi="Times New Roman" w:cs="Times New Roman"/>
          <w:b/>
          <w:sz w:val="28"/>
          <w:szCs w:val="28"/>
          <w:lang w:eastAsia="ru-RU"/>
        </w:rPr>
        <w:t>на рабочем месте"</w:t>
      </w:r>
      <w:r>
        <w:rPr>
          <w:rFonts w:ascii="Times New Roman" w:eastAsia="Times New Roman" w:hAnsi="Times New Roman" w:cs="Times New Roman"/>
          <w:b/>
          <w:sz w:val="28"/>
          <w:szCs w:val="28"/>
          <w:lang w:eastAsia="ru-RU"/>
        </w:rPr>
        <w:t xml:space="preserve"> Ивановской областной организации Общероссийского профсоюза образования.</w:t>
      </w:r>
    </w:p>
    <w:p w:rsidR="00113119" w:rsidRDefault="00113119" w:rsidP="00113119">
      <w:pPr>
        <w:spacing w:after="0" w:line="240" w:lineRule="auto"/>
        <w:jc w:val="both"/>
        <w:rPr>
          <w:rFonts w:ascii="Times New Roman" w:eastAsia="Times New Roman" w:hAnsi="Times New Roman" w:cs="Times New Roman"/>
          <w:sz w:val="28"/>
          <w:szCs w:val="28"/>
          <w:lang w:eastAsia="ru-RU"/>
        </w:rPr>
      </w:pPr>
      <w:r w:rsidRPr="001961E9">
        <w:rPr>
          <w:rFonts w:ascii="Times New Roman" w:eastAsia="Times New Roman" w:hAnsi="Times New Roman" w:cs="Times New Roman"/>
          <w:sz w:val="28"/>
          <w:szCs w:val="28"/>
          <w:lang w:eastAsia="ru-RU"/>
        </w:rPr>
        <w:t>В конкурсе приняли участие более 120 педагогов, учителей и воспитателей образовательных учреждений Ивановской области. Наиболее активные участники —  педагоги города Кинешмы и Шуйской района. Конкурсные работы – плакаты были представлены на областном совещании, посвященному Всемирному дню охраны труда 28 апреля 2016 года в Доме профсоюзов. Компетентное жюри уже опр</w:t>
      </w:r>
      <w:r>
        <w:rPr>
          <w:rFonts w:ascii="Times New Roman" w:eastAsia="Times New Roman" w:hAnsi="Times New Roman" w:cs="Times New Roman"/>
          <w:sz w:val="28"/>
          <w:szCs w:val="28"/>
          <w:lang w:eastAsia="ru-RU"/>
        </w:rPr>
        <w:t>еделило 10 победителей конкурса:</w:t>
      </w:r>
      <w:r w:rsidRPr="001961E9">
        <w:rPr>
          <w:rFonts w:ascii="Times New Roman" w:eastAsia="Times New Roman" w:hAnsi="Times New Roman" w:cs="Times New Roman"/>
          <w:sz w:val="28"/>
          <w:szCs w:val="28"/>
          <w:lang w:eastAsia="ru-RU"/>
        </w:rPr>
        <w:t xml:space="preserve"> </w:t>
      </w:r>
    </w:p>
    <w:p w:rsidR="00113119" w:rsidRDefault="00113119" w:rsidP="00113119">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среди работников общеобразовательных организаций Ивановской области:</w:t>
      </w:r>
    </w:p>
    <w:p w:rsidR="00113119" w:rsidRDefault="00113119" w:rsidP="00113119">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место – Т.Ю.Княжевская, старший воспитатель   МБДОУ «Детский сад №64» г.Иваново;</w:t>
      </w:r>
    </w:p>
    <w:p w:rsidR="00113119" w:rsidRPr="001961E9" w:rsidRDefault="00113119" w:rsidP="00113119">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место – Е.Г.Солдатова, заведующая Васильевским МДОУ Шуйского района;</w:t>
      </w:r>
    </w:p>
    <w:p w:rsidR="00113119" w:rsidRDefault="00113119" w:rsidP="00113119">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среди работников организаций профессионального образования Ивановской области:</w:t>
      </w:r>
    </w:p>
    <w:p w:rsidR="00113119" w:rsidRDefault="00113119" w:rsidP="00113119">
      <w:pPr>
        <w:spacing w:after="0"/>
        <w:jc w:val="both"/>
        <w:rPr>
          <w:rFonts w:ascii="Times New Roman" w:hAnsi="Times New Roman" w:cs="Times New Roman"/>
          <w:sz w:val="28"/>
        </w:rPr>
      </w:pPr>
      <w:r>
        <w:rPr>
          <w:rFonts w:ascii="Times New Roman" w:eastAsia="Calibri" w:hAnsi="Times New Roman" w:cs="Times New Roman"/>
          <w:sz w:val="28"/>
          <w:szCs w:val="28"/>
          <w:lang w:eastAsia="ru-RU"/>
        </w:rPr>
        <w:t>1 место -  Е.В.</w:t>
      </w:r>
      <w:r w:rsidRPr="00205DAD">
        <w:rPr>
          <w:rFonts w:ascii="Times New Roman" w:hAnsi="Times New Roman" w:cs="Times New Roman"/>
          <w:sz w:val="28"/>
        </w:rPr>
        <w:t>Коротаева</w:t>
      </w:r>
      <w:r>
        <w:rPr>
          <w:rFonts w:ascii="Times New Roman" w:hAnsi="Times New Roman" w:cs="Times New Roman"/>
          <w:sz w:val="28"/>
        </w:rPr>
        <w:t>, преподаватель   ОГБПОУ «Кинешемский педагогический колледж».</w:t>
      </w:r>
    </w:p>
    <w:p w:rsidR="00113119" w:rsidRDefault="00113119" w:rsidP="00113119">
      <w:pPr>
        <w:spacing w:after="0" w:line="240" w:lineRule="auto"/>
        <w:jc w:val="both"/>
        <w:rPr>
          <w:rFonts w:ascii="Times New Roman" w:eastAsia="Times New Roman" w:hAnsi="Times New Roman" w:cs="Times New Roman"/>
          <w:sz w:val="28"/>
          <w:szCs w:val="28"/>
          <w:lang w:eastAsia="ru-RU"/>
        </w:rPr>
      </w:pPr>
    </w:p>
    <w:p w:rsidR="00113119" w:rsidRDefault="00113119" w:rsidP="001131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961E9">
        <w:rPr>
          <w:rFonts w:ascii="Times New Roman" w:eastAsia="Times New Roman" w:hAnsi="Times New Roman" w:cs="Times New Roman"/>
          <w:sz w:val="28"/>
          <w:szCs w:val="28"/>
          <w:lang w:eastAsia="ru-RU"/>
        </w:rPr>
        <w:t xml:space="preserve"> специальной номинации «Лучший ант</w:t>
      </w:r>
      <w:r>
        <w:rPr>
          <w:rFonts w:ascii="Times New Roman" w:eastAsia="Times New Roman" w:hAnsi="Times New Roman" w:cs="Times New Roman"/>
          <w:sz w:val="28"/>
          <w:szCs w:val="28"/>
          <w:lang w:eastAsia="ru-RU"/>
        </w:rPr>
        <w:t>истрессовый рецепт» победителями стали:</w:t>
      </w:r>
    </w:p>
    <w:p w:rsidR="00113119" w:rsidRPr="001E49FF" w:rsidRDefault="00113119" w:rsidP="00113119">
      <w:pPr>
        <w:spacing w:after="0"/>
        <w:rPr>
          <w:rFonts w:ascii="Times New Roman" w:hAnsi="Times New Roman" w:cs="Times New Roman"/>
          <w:sz w:val="28"/>
          <w:szCs w:val="28"/>
        </w:rPr>
      </w:pPr>
      <w:r w:rsidRPr="001E49FF">
        <w:rPr>
          <w:rFonts w:ascii="Times New Roman" w:hAnsi="Times New Roman" w:cs="Times New Roman"/>
          <w:sz w:val="28"/>
        </w:rPr>
        <w:t>1.</w:t>
      </w:r>
      <w:r w:rsidRPr="001E49FF">
        <w:rPr>
          <w:rFonts w:ascii="Times New Roman" w:hAnsi="Times New Roman" w:cs="Times New Roman"/>
          <w:sz w:val="28"/>
          <w:szCs w:val="28"/>
        </w:rPr>
        <w:t xml:space="preserve"> </w:t>
      </w:r>
      <w:r>
        <w:rPr>
          <w:rFonts w:ascii="Times New Roman" w:hAnsi="Times New Roman" w:cs="Times New Roman"/>
          <w:sz w:val="28"/>
          <w:szCs w:val="28"/>
        </w:rPr>
        <w:t>В.Г.</w:t>
      </w:r>
      <w:r w:rsidRPr="001E49FF">
        <w:rPr>
          <w:rFonts w:ascii="Times New Roman" w:hAnsi="Times New Roman" w:cs="Times New Roman"/>
          <w:sz w:val="28"/>
          <w:szCs w:val="28"/>
        </w:rPr>
        <w:t>Архипова, учитель  МБОУ «Средняя школа № 20» г.Иваново;</w:t>
      </w:r>
    </w:p>
    <w:p w:rsidR="00113119" w:rsidRPr="001E49FF" w:rsidRDefault="00113119" w:rsidP="00113119">
      <w:pPr>
        <w:spacing w:after="0"/>
        <w:rPr>
          <w:rFonts w:ascii="Times New Roman" w:hAnsi="Times New Roman" w:cs="Times New Roman"/>
          <w:sz w:val="28"/>
        </w:rPr>
      </w:pPr>
      <w:r w:rsidRPr="001E49FF">
        <w:rPr>
          <w:rFonts w:ascii="Times New Roman" w:hAnsi="Times New Roman" w:cs="Times New Roman"/>
          <w:sz w:val="28"/>
        </w:rPr>
        <w:t>2. Коллектив работников Ивановского государственного университета (председатель первичной профсоюзной организации В</w:t>
      </w:r>
      <w:r>
        <w:rPr>
          <w:rFonts w:ascii="Times New Roman" w:hAnsi="Times New Roman" w:cs="Times New Roman"/>
          <w:sz w:val="28"/>
        </w:rPr>
        <w:t>.</w:t>
      </w:r>
      <w:r w:rsidRPr="001E49FF">
        <w:rPr>
          <w:rFonts w:ascii="Times New Roman" w:hAnsi="Times New Roman" w:cs="Times New Roman"/>
          <w:sz w:val="28"/>
        </w:rPr>
        <w:t>А</w:t>
      </w:r>
      <w:r>
        <w:rPr>
          <w:rFonts w:ascii="Times New Roman" w:hAnsi="Times New Roman" w:cs="Times New Roman"/>
          <w:sz w:val="28"/>
        </w:rPr>
        <w:t>.</w:t>
      </w:r>
      <w:r w:rsidRPr="001E49FF">
        <w:rPr>
          <w:rFonts w:ascii="Times New Roman" w:hAnsi="Times New Roman" w:cs="Times New Roman"/>
          <w:sz w:val="28"/>
        </w:rPr>
        <w:t>Фаличев);</w:t>
      </w:r>
    </w:p>
    <w:p w:rsidR="00113119" w:rsidRPr="001E49FF" w:rsidRDefault="00113119" w:rsidP="00113119">
      <w:pPr>
        <w:spacing w:after="0"/>
        <w:rPr>
          <w:rFonts w:ascii="Times New Roman" w:hAnsi="Times New Roman" w:cs="Times New Roman"/>
          <w:sz w:val="28"/>
        </w:rPr>
      </w:pPr>
      <w:r w:rsidRPr="001E49FF">
        <w:rPr>
          <w:rFonts w:ascii="Times New Roman" w:hAnsi="Times New Roman" w:cs="Times New Roman"/>
          <w:sz w:val="28"/>
        </w:rPr>
        <w:lastRenderedPageBreak/>
        <w:t>3. Коллектив  МАУДО «Центр творчества» Шуйского муниципального района (председатель первичной профсоюзной организации  В</w:t>
      </w:r>
      <w:r>
        <w:rPr>
          <w:rFonts w:ascii="Times New Roman" w:hAnsi="Times New Roman" w:cs="Times New Roman"/>
          <w:sz w:val="28"/>
        </w:rPr>
        <w:t>.</w:t>
      </w:r>
      <w:r w:rsidRPr="001E49FF">
        <w:rPr>
          <w:rFonts w:ascii="Times New Roman" w:hAnsi="Times New Roman" w:cs="Times New Roman"/>
          <w:sz w:val="28"/>
        </w:rPr>
        <w:t>А</w:t>
      </w:r>
      <w:r>
        <w:rPr>
          <w:rFonts w:ascii="Times New Roman" w:hAnsi="Times New Roman" w:cs="Times New Roman"/>
          <w:sz w:val="28"/>
        </w:rPr>
        <w:t>.</w:t>
      </w:r>
      <w:r w:rsidRPr="001E49FF">
        <w:rPr>
          <w:rFonts w:ascii="Times New Roman" w:hAnsi="Times New Roman" w:cs="Times New Roman"/>
          <w:sz w:val="28"/>
        </w:rPr>
        <w:t>Смирнова);</w:t>
      </w:r>
    </w:p>
    <w:p w:rsidR="00113119" w:rsidRPr="001E49FF" w:rsidRDefault="00113119" w:rsidP="00113119">
      <w:pPr>
        <w:spacing w:after="0"/>
        <w:jc w:val="both"/>
        <w:rPr>
          <w:rFonts w:ascii="Times New Roman" w:hAnsi="Times New Roman" w:cs="Times New Roman"/>
          <w:sz w:val="28"/>
        </w:rPr>
      </w:pPr>
      <w:r w:rsidRPr="001E49FF">
        <w:rPr>
          <w:rFonts w:ascii="Times New Roman" w:hAnsi="Times New Roman" w:cs="Times New Roman"/>
          <w:sz w:val="28"/>
        </w:rPr>
        <w:t xml:space="preserve">4. </w:t>
      </w:r>
      <w:r>
        <w:rPr>
          <w:rFonts w:ascii="Times New Roman" w:hAnsi="Times New Roman" w:cs="Times New Roman"/>
          <w:sz w:val="28"/>
        </w:rPr>
        <w:t>О.В.</w:t>
      </w:r>
      <w:r w:rsidRPr="001E49FF">
        <w:rPr>
          <w:rFonts w:ascii="Times New Roman" w:hAnsi="Times New Roman" w:cs="Times New Roman"/>
          <w:sz w:val="28"/>
        </w:rPr>
        <w:t>Комова, учитель МОУ «Китовская школа»  Шуйского района;</w:t>
      </w:r>
    </w:p>
    <w:p w:rsidR="00113119" w:rsidRPr="001E49FF" w:rsidRDefault="00113119" w:rsidP="00113119">
      <w:pPr>
        <w:spacing w:after="0"/>
        <w:jc w:val="both"/>
        <w:rPr>
          <w:rFonts w:ascii="Times New Roman" w:hAnsi="Times New Roman" w:cs="Times New Roman"/>
          <w:sz w:val="28"/>
        </w:rPr>
      </w:pPr>
      <w:r w:rsidRPr="001E49FF">
        <w:rPr>
          <w:rFonts w:ascii="Times New Roman" w:hAnsi="Times New Roman" w:cs="Times New Roman"/>
          <w:sz w:val="28"/>
        </w:rPr>
        <w:t>5. О</w:t>
      </w:r>
      <w:r>
        <w:rPr>
          <w:rFonts w:ascii="Times New Roman" w:hAnsi="Times New Roman" w:cs="Times New Roman"/>
          <w:sz w:val="28"/>
        </w:rPr>
        <w:t>.</w:t>
      </w:r>
      <w:r w:rsidRPr="001E49FF">
        <w:rPr>
          <w:rFonts w:ascii="Times New Roman" w:hAnsi="Times New Roman" w:cs="Times New Roman"/>
          <w:sz w:val="28"/>
        </w:rPr>
        <w:t>С</w:t>
      </w:r>
      <w:r>
        <w:rPr>
          <w:rFonts w:ascii="Times New Roman" w:hAnsi="Times New Roman" w:cs="Times New Roman"/>
          <w:sz w:val="28"/>
        </w:rPr>
        <w:t>.</w:t>
      </w:r>
      <w:r w:rsidRPr="001E49FF">
        <w:rPr>
          <w:rFonts w:ascii="Times New Roman" w:hAnsi="Times New Roman" w:cs="Times New Roman"/>
          <w:sz w:val="28"/>
        </w:rPr>
        <w:t>Огаркова</w:t>
      </w:r>
      <w:r>
        <w:rPr>
          <w:rFonts w:ascii="Times New Roman" w:hAnsi="Times New Roman" w:cs="Times New Roman"/>
          <w:sz w:val="28"/>
        </w:rPr>
        <w:t>,</w:t>
      </w:r>
      <w:r w:rsidRPr="001E49FF">
        <w:rPr>
          <w:rFonts w:ascii="Times New Roman" w:hAnsi="Times New Roman" w:cs="Times New Roman"/>
          <w:sz w:val="28"/>
        </w:rPr>
        <w:t xml:space="preserve"> учитель ОГКОУ «Шуйская коррекционная школа-интернат»;</w:t>
      </w:r>
    </w:p>
    <w:p w:rsidR="00113119" w:rsidRPr="001E49FF" w:rsidRDefault="00113119" w:rsidP="00113119">
      <w:pPr>
        <w:spacing w:after="0"/>
        <w:jc w:val="both"/>
        <w:rPr>
          <w:rFonts w:ascii="Times New Roman" w:hAnsi="Times New Roman" w:cs="Times New Roman"/>
          <w:sz w:val="28"/>
        </w:rPr>
      </w:pPr>
      <w:r w:rsidRPr="001E49FF">
        <w:rPr>
          <w:rFonts w:ascii="Times New Roman" w:hAnsi="Times New Roman" w:cs="Times New Roman"/>
          <w:sz w:val="28"/>
        </w:rPr>
        <w:t>6.</w:t>
      </w:r>
      <w:r>
        <w:rPr>
          <w:rFonts w:ascii="Times New Roman" w:hAnsi="Times New Roman" w:cs="Times New Roman"/>
          <w:sz w:val="28"/>
        </w:rPr>
        <w:t xml:space="preserve"> </w:t>
      </w:r>
      <w:r w:rsidRPr="001E49FF">
        <w:rPr>
          <w:rFonts w:ascii="Times New Roman" w:hAnsi="Times New Roman" w:cs="Times New Roman"/>
          <w:sz w:val="28"/>
        </w:rPr>
        <w:t>О</w:t>
      </w:r>
      <w:r>
        <w:rPr>
          <w:rFonts w:ascii="Times New Roman" w:hAnsi="Times New Roman" w:cs="Times New Roman"/>
          <w:sz w:val="28"/>
        </w:rPr>
        <w:t>.</w:t>
      </w:r>
      <w:r w:rsidRPr="001E49FF">
        <w:rPr>
          <w:rFonts w:ascii="Times New Roman" w:hAnsi="Times New Roman" w:cs="Times New Roman"/>
          <w:sz w:val="28"/>
        </w:rPr>
        <w:t>В</w:t>
      </w:r>
      <w:r>
        <w:rPr>
          <w:rFonts w:ascii="Times New Roman" w:hAnsi="Times New Roman" w:cs="Times New Roman"/>
          <w:sz w:val="28"/>
        </w:rPr>
        <w:t>.</w:t>
      </w:r>
      <w:r w:rsidRPr="001E49FF">
        <w:rPr>
          <w:rFonts w:ascii="Times New Roman" w:hAnsi="Times New Roman" w:cs="Times New Roman"/>
          <w:sz w:val="28"/>
        </w:rPr>
        <w:t xml:space="preserve"> Рубцова, библиотекарь  МБОУ «Каменская средняя школа» Вичугского района;</w:t>
      </w:r>
    </w:p>
    <w:p w:rsidR="00113119" w:rsidRPr="00967397" w:rsidRDefault="00113119" w:rsidP="00113119">
      <w:pPr>
        <w:spacing w:after="0"/>
        <w:rPr>
          <w:rFonts w:ascii="Times New Roman" w:eastAsia="Calibri" w:hAnsi="Times New Roman" w:cs="Times New Roman"/>
          <w:sz w:val="28"/>
          <w:szCs w:val="28"/>
          <w:lang w:eastAsia="ru-RU"/>
        </w:rPr>
      </w:pPr>
      <w:r w:rsidRPr="001E49FF">
        <w:rPr>
          <w:rFonts w:ascii="Times New Roman" w:hAnsi="Times New Roman" w:cs="Times New Roman"/>
          <w:sz w:val="28"/>
        </w:rPr>
        <w:t xml:space="preserve">7. </w:t>
      </w:r>
      <w:r>
        <w:rPr>
          <w:rFonts w:ascii="Times New Roman" w:hAnsi="Times New Roman" w:cs="Times New Roman"/>
          <w:sz w:val="28"/>
        </w:rPr>
        <w:t>Е.Н.</w:t>
      </w:r>
      <w:r w:rsidRPr="001E49FF">
        <w:rPr>
          <w:rFonts w:ascii="Times New Roman" w:hAnsi="Times New Roman" w:cs="Times New Roman"/>
          <w:sz w:val="28"/>
        </w:rPr>
        <w:t>Рютова, воспитатель МКДОУ  «Детский сад «Ивушка» Лежневского района.</w:t>
      </w:r>
    </w:p>
    <w:p w:rsidR="00113119" w:rsidRDefault="00113119" w:rsidP="00113119">
      <w:pPr>
        <w:spacing w:after="0" w:line="240" w:lineRule="auto"/>
        <w:jc w:val="both"/>
        <w:rPr>
          <w:rFonts w:ascii="Times New Roman" w:eastAsia="Times New Roman" w:hAnsi="Times New Roman" w:cs="Times New Roman"/>
          <w:b/>
          <w:sz w:val="28"/>
          <w:szCs w:val="28"/>
          <w:lang w:eastAsia="ru-RU"/>
        </w:rPr>
      </w:pPr>
    </w:p>
    <w:p w:rsidR="00113119" w:rsidRPr="00413C93" w:rsidRDefault="00113119" w:rsidP="00113119">
      <w:pPr>
        <w:spacing w:after="0" w:line="240" w:lineRule="auto"/>
        <w:jc w:val="both"/>
        <w:rPr>
          <w:rFonts w:ascii="Times New Roman" w:eastAsia="Times New Roman" w:hAnsi="Times New Roman" w:cs="Times New Roman"/>
          <w:b/>
          <w:sz w:val="28"/>
          <w:szCs w:val="28"/>
          <w:lang w:eastAsia="ru-RU"/>
        </w:rPr>
      </w:pPr>
      <w:r w:rsidRPr="0027379A">
        <w:rPr>
          <w:rFonts w:ascii="Times New Roman" w:eastAsia="Times New Roman" w:hAnsi="Times New Roman" w:cs="Times New Roman"/>
          <w:b/>
          <w:sz w:val="28"/>
          <w:szCs w:val="28"/>
          <w:lang w:eastAsia="ru-RU"/>
        </w:rPr>
        <w:t xml:space="preserve">     </w:t>
      </w:r>
      <w:r w:rsidRPr="00413C93">
        <w:rPr>
          <w:rFonts w:ascii="Times New Roman" w:eastAsia="Times New Roman" w:hAnsi="Times New Roman" w:cs="Times New Roman"/>
          <w:b/>
          <w:sz w:val="28"/>
          <w:szCs w:val="28"/>
          <w:lang w:eastAsia="ru-RU"/>
        </w:rPr>
        <w:t>Региональный конкурс ИОООП «Профсоюзный плакат».</w:t>
      </w:r>
    </w:p>
    <w:p w:rsidR="00113119" w:rsidRDefault="00113119" w:rsidP="00113119">
      <w:pPr>
        <w:spacing w:after="0" w:line="240" w:lineRule="auto"/>
        <w:jc w:val="both"/>
        <w:rPr>
          <w:rFonts w:ascii="Times New Roman" w:eastAsia="Times New Roman" w:hAnsi="Times New Roman" w:cs="Times New Roman"/>
          <w:sz w:val="28"/>
          <w:szCs w:val="28"/>
          <w:lang w:eastAsia="ru-RU"/>
        </w:rPr>
      </w:pPr>
      <w:r w:rsidRPr="00413C93">
        <w:rPr>
          <w:rFonts w:ascii="Times New Roman" w:eastAsia="Times New Roman" w:hAnsi="Times New Roman" w:cs="Times New Roman"/>
          <w:sz w:val="28"/>
          <w:szCs w:val="28"/>
          <w:lang w:eastAsia="ru-RU"/>
        </w:rPr>
        <w:t>В числе победителей конкурса (3 место) работа «Нет! Стрессу на рабочем месте!» О.В.Рубцовой (первичная профсоюзная организация Каменской средней общеобразовательной  школы Вичугского района).</w:t>
      </w:r>
    </w:p>
    <w:p w:rsidR="00113119" w:rsidRPr="00413C93" w:rsidRDefault="00113119" w:rsidP="00113119">
      <w:pPr>
        <w:spacing w:after="0" w:line="240" w:lineRule="auto"/>
        <w:jc w:val="both"/>
        <w:rPr>
          <w:rFonts w:ascii="Times New Roman" w:eastAsia="Times New Roman" w:hAnsi="Times New Roman" w:cs="Times New Roman"/>
          <w:sz w:val="28"/>
          <w:szCs w:val="28"/>
          <w:lang w:eastAsia="ru-RU"/>
        </w:rPr>
      </w:pPr>
    </w:p>
    <w:p w:rsidR="00113119" w:rsidRDefault="00113119" w:rsidP="00113119">
      <w:pPr>
        <w:spacing w:after="0" w:line="240" w:lineRule="auto"/>
        <w:jc w:val="both"/>
        <w:rPr>
          <w:rFonts w:ascii="Times New Roman" w:eastAsia="Times New Roman" w:hAnsi="Times New Roman" w:cs="Times New Roman"/>
          <w:b/>
          <w:sz w:val="28"/>
          <w:szCs w:val="28"/>
          <w:lang w:eastAsia="ru-RU"/>
        </w:rPr>
      </w:pPr>
      <w:r w:rsidRPr="0027379A">
        <w:rPr>
          <w:rFonts w:ascii="Times New Roman" w:eastAsia="Times New Roman" w:hAnsi="Times New Roman" w:cs="Times New Roman"/>
          <w:b/>
          <w:sz w:val="28"/>
          <w:szCs w:val="28"/>
          <w:lang w:eastAsia="ru-RU"/>
        </w:rPr>
        <w:t xml:space="preserve">     </w:t>
      </w:r>
      <w:r w:rsidRPr="00D537B6">
        <w:rPr>
          <w:rFonts w:ascii="Times New Roman" w:eastAsia="Times New Roman" w:hAnsi="Times New Roman" w:cs="Times New Roman"/>
          <w:b/>
          <w:sz w:val="28"/>
          <w:szCs w:val="28"/>
          <w:lang w:eastAsia="ru-RU"/>
        </w:rPr>
        <w:t>Региональн</w:t>
      </w:r>
      <w:r>
        <w:rPr>
          <w:rFonts w:ascii="Times New Roman" w:eastAsia="Times New Roman" w:hAnsi="Times New Roman" w:cs="Times New Roman"/>
          <w:b/>
          <w:sz w:val="28"/>
          <w:szCs w:val="28"/>
          <w:lang w:eastAsia="ru-RU"/>
        </w:rPr>
        <w:t xml:space="preserve">ый </w:t>
      </w:r>
      <w:r w:rsidRPr="00D537B6">
        <w:rPr>
          <w:rFonts w:ascii="Times New Roman" w:eastAsia="Times New Roman" w:hAnsi="Times New Roman" w:cs="Times New Roman"/>
          <w:b/>
          <w:sz w:val="28"/>
          <w:szCs w:val="28"/>
          <w:lang w:eastAsia="ru-RU"/>
        </w:rPr>
        <w:t xml:space="preserve"> этап Всероссийского фотоконкурса ФНПР «Профсоюзы </w:t>
      </w:r>
      <w:r>
        <w:rPr>
          <w:rFonts w:ascii="Times New Roman" w:eastAsia="Times New Roman" w:hAnsi="Times New Roman" w:cs="Times New Roman"/>
          <w:b/>
          <w:sz w:val="28"/>
          <w:szCs w:val="28"/>
          <w:lang w:eastAsia="ru-RU"/>
        </w:rPr>
        <w:t xml:space="preserve">              </w:t>
      </w:r>
      <w:r w:rsidRPr="00D537B6">
        <w:rPr>
          <w:rFonts w:ascii="Times New Roman" w:eastAsia="Times New Roman" w:hAnsi="Times New Roman" w:cs="Times New Roman"/>
          <w:b/>
          <w:sz w:val="28"/>
          <w:szCs w:val="28"/>
          <w:lang w:eastAsia="ru-RU"/>
        </w:rPr>
        <w:t>и общество»</w:t>
      </w:r>
      <w:r>
        <w:rPr>
          <w:rFonts w:ascii="Times New Roman" w:eastAsia="Times New Roman" w:hAnsi="Times New Roman" w:cs="Times New Roman"/>
          <w:b/>
          <w:sz w:val="28"/>
          <w:szCs w:val="28"/>
          <w:lang w:eastAsia="ru-RU"/>
        </w:rPr>
        <w:t>.</w:t>
      </w:r>
    </w:p>
    <w:p w:rsidR="00113119" w:rsidRPr="00D537B6" w:rsidRDefault="00113119" w:rsidP="00113119">
      <w:pPr>
        <w:spacing w:after="0" w:line="240" w:lineRule="auto"/>
        <w:jc w:val="both"/>
        <w:rPr>
          <w:rFonts w:ascii="Times New Roman" w:eastAsia="Times New Roman" w:hAnsi="Times New Roman" w:cs="Times New Roman"/>
          <w:sz w:val="28"/>
          <w:szCs w:val="28"/>
          <w:lang w:eastAsia="ru-RU"/>
        </w:rPr>
      </w:pPr>
      <w:r w:rsidRPr="00D537B6">
        <w:rPr>
          <w:rFonts w:ascii="Times New Roman" w:eastAsia="Times New Roman" w:hAnsi="Times New Roman" w:cs="Times New Roman"/>
          <w:sz w:val="28"/>
          <w:szCs w:val="28"/>
          <w:lang w:eastAsia="ru-RU"/>
        </w:rPr>
        <w:t>В числе победителей конкурса –фоторабота  Ивановского областного комитета профсоюза образования «Профсоюз образования: дела и события»</w:t>
      </w:r>
      <w:r>
        <w:rPr>
          <w:rFonts w:ascii="Times New Roman" w:eastAsia="Times New Roman" w:hAnsi="Times New Roman" w:cs="Times New Roman"/>
          <w:sz w:val="28"/>
          <w:szCs w:val="28"/>
          <w:lang w:eastAsia="ru-RU"/>
        </w:rPr>
        <w:t>.</w:t>
      </w:r>
    </w:p>
    <w:p w:rsidR="00113119" w:rsidRDefault="00113119" w:rsidP="00113119">
      <w:pPr>
        <w:spacing w:after="0" w:line="240" w:lineRule="auto"/>
        <w:jc w:val="both"/>
        <w:rPr>
          <w:rFonts w:ascii="Times New Roman" w:eastAsia="Times New Roman" w:hAnsi="Times New Roman" w:cs="Times New Roman"/>
          <w:b/>
          <w:sz w:val="28"/>
          <w:szCs w:val="28"/>
          <w:lang w:eastAsia="ru-RU"/>
        </w:rPr>
      </w:pPr>
    </w:p>
    <w:p w:rsidR="00113119" w:rsidRDefault="00113119" w:rsidP="00113119">
      <w:pPr>
        <w:spacing w:after="0" w:line="240" w:lineRule="auto"/>
        <w:jc w:val="both"/>
        <w:rPr>
          <w:rFonts w:ascii="Times New Roman" w:eastAsia="Times New Roman" w:hAnsi="Times New Roman" w:cs="Times New Roman"/>
          <w:b/>
          <w:sz w:val="28"/>
          <w:szCs w:val="28"/>
          <w:lang w:eastAsia="ru-RU"/>
        </w:rPr>
      </w:pPr>
      <w:r w:rsidRPr="0027379A">
        <w:rPr>
          <w:rFonts w:ascii="Times New Roman" w:eastAsia="Times New Roman" w:hAnsi="Times New Roman" w:cs="Times New Roman"/>
          <w:b/>
          <w:sz w:val="28"/>
          <w:szCs w:val="28"/>
          <w:lang w:eastAsia="ru-RU"/>
        </w:rPr>
        <w:t xml:space="preserve">     </w:t>
      </w:r>
      <w:r w:rsidRPr="008C42AD">
        <w:rPr>
          <w:rFonts w:ascii="Times New Roman" w:eastAsia="Times New Roman" w:hAnsi="Times New Roman" w:cs="Times New Roman"/>
          <w:b/>
          <w:sz w:val="28"/>
          <w:szCs w:val="28"/>
          <w:lang w:eastAsia="ru-RU"/>
        </w:rPr>
        <w:t>Региональный фотоконкурс «Молодежь и профсоюз</w:t>
      </w:r>
      <w:r>
        <w:rPr>
          <w:rFonts w:ascii="Times New Roman" w:eastAsia="Times New Roman" w:hAnsi="Times New Roman" w:cs="Times New Roman"/>
          <w:b/>
          <w:sz w:val="28"/>
          <w:szCs w:val="28"/>
          <w:lang w:eastAsia="ru-RU"/>
        </w:rPr>
        <w:t xml:space="preserve">», посвященный                    110-летию начала профсоюзного движения в Ивановской области. </w:t>
      </w:r>
    </w:p>
    <w:p w:rsidR="00113119" w:rsidRPr="008C42AD" w:rsidRDefault="00113119" w:rsidP="001131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конкурсе приняли участие фотоработы, представленные первичными профсоюзными организациями обучающихся ИвГУ, ШФ ИвГУ, ИВГПУ, ИГХТУ, ИГЭУ. По итогам конкурса победителями стали первичная профсоюзная организация студентов и аспирантов ИГЭУ (председатель М.М.Вохмякова) и </w:t>
      </w:r>
      <w:r w:rsidRPr="008C42AD">
        <w:rPr>
          <w:rFonts w:ascii="Times New Roman" w:eastAsia="Times New Roman" w:hAnsi="Times New Roman" w:cs="Times New Roman"/>
          <w:sz w:val="28"/>
          <w:szCs w:val="28"/>
          <w:lang w:eastAsia="ru-RU"/>
        </w:rPr>
        <w:t>первичная профсоюзная организация студентов и аспирантов</w:t>
      </w:r>
      <w:r>
        <w:rPr>
          <w:rFonts w:ascii="Times New Roman" w:eastAsia="Times New Roman" w:hAnsi="Times New Roman" w:cs="Times New Roman"/>
          <w:sz w:val="28"/>
          <w:szCs w:val="28"/>
          <w:lang w:eastAsia="ru-RU"/>
        </w:rPr>
        <w:t xml:space="preserve">  Шуйского филиала ИвГУ (председатель Н.В.Сорокин).</w:t>
      </w:r>
    </w:p>
    <w:p w:rsidR="00113119" w:rsidRDefault="00113119" w:rsidP="00113119">
      <w:pPr>
        <w:spacing w:after="0" w:line="240" w:lineRule="auto"/>
        <w:jc w:val="both"/>
        <w:rPr>
          <w:rFonts w:ascii="Times New Roman" w:eastAsia="Times New Roman" w:hAnsi="Times New Roman" w:cs="Times New Roman"/>
          <w:b/>
          <w:sz w:val="28"/>
          <w:szCs w:val="28"/>
          <w:lang w:eastAsia="ru-RU"/>
        </w:rPr>
      </w:pPr>
    </w:p>
    <w:p w:rsidR="00113119" w:rsidRPr="00FB4FC9" w:rsidRDefault="00113119" w:rsidP="00113119">
      <w:pPr>
        <w:spacing w:after="0" w:line="240" w:lineRule="auto"/>
        <w:jc w:val="both"/>
        <w:rPr>
          <w:rFonts w:ascii="Times New Roman" w:eastAsia="Times New Roman" w:hAnsi="Times New Roman" w:cs="Times New Roman"/>
          <w:i/>
          <w:sz w:val="28"/>
          <w:szCs w:val="28"/>
          <w:lang w:eastAsia="ru-RU"/>
        </w:rPr>
      </w:pPr>
      <w:r w:rsidRPr="0027379A">
        <w:rPr>
          <w:rFonts w:ascii="Times New Roman" w:eastAsia="Times New Roman" w:hAnsi="Times New Roman" w:cs="Times New Roman"/>
          <w:b/>
          <w:sz w:val="28"/>
          <w:szCs w:val="28"/>
          <w:lang w:eastAsia="ru-RU"/>
        </w:rPr>
        <w:t xml:space="preserve">     </w:t>
      </w:r>
      <w:r w:rsidRPr="00DB1E92">
        <w:rPr>
          <w:rFonts w:ascii="Times New Roman" w:eastAsia="Times New Roman" w:hAnsi="Times New Roman" w:cs="Times New Roman"/>
          <w:b/>
          <w:sz w:val="28"/>
          <w:szCs w:val="28"/>
          <w:lang w:val="en-US" w:eastAsia="ru-RU"/>
        </w:rPr>
        <w:t>VII</w:t>
      </w:r>
      <w:r w:rsidRPr="00DB1E92">
        <w:rPr>
          <w:rFonts w:ascii="Times New Roman" w:eastAsia="Times New Roman" w:hAnsi="Times New Roman" w:cs="Times New Roman"/>
          <w:b/>
          <w:sz w:val="28"/>
          <w:szCs w:val="28"/>
          <w:lang w:eastAsia="ru-RU"/>
        </w:rPr>
        <w:t xml:space="preserve"> межотраслевой областной конкурс</w:t>
      </w:r>
      <w:r>
        <w:rPr>
          <w:rFonts w:ascii="Times New Roman" w:eastAsia="Times New Roman" w:hAnsi="Times New Roman" w:cs="Times New Roman"/>
          <w:b/>
          <w:sz w:val="28"/>
          <w:szCs w:val="28"/>
          <w:lang w:eastAsia="ru-RU"/>
        </w:rPr>
        <w:t xml:space="preserve"> профсоюзных агитбригад</w:t>
      </w:r>
      <w:r w:rsidRPr="00DB1E92">
        <w:rPr>
          <w:rFonts w:ascii="Arial" w:hAnsi="Arial" w:cs="Arial"/>
          <w:b/>
          <w:color w:val="2F414B"/>
          <w:sz w:val="18"/>
          <w:szCs w:val="18"/>
        </w:rPr>
        <w:t xml:space="preserve"> </w:t>
      </w:r>
      <w:r w:rsidRPr="00DB1E92">
        <w:rPr>
          <w:rFonts w:ascii="Times New Roman" w:eastAsia="Times New Roman" w:hAnsi="Times New Roman" w:cs="Times New Roman"/>
          <w:b/>
          <w:sz w:val="28"/>
          <w:szCs w:val="28"/>
          <w:lang w:eastAsia="ru-RU"/>
        </w:rPr>
        <w:t>«Скажи профсоюзу «Да!».</w:t>
      </w:r>
      <w:r w:rsidRPr="005E209D">
        <w:rPr>
          <w:rFonts w:ascii="Times New Roman" w:eastAsia="Times New Roman" w:hAnsi="Times New Roman" w:cs="Times New Roman"/>
          <w:i/>
          <w:sz w:val="28"/>
          <w:szCs w:val="28"/>
          <w:lang w:eastAsia="ru-RU"/>
        </w:rPr>
        <w:t> </w:t>
      </w:r>
      <w:r w:rsidRPr="00FB4FC9">
        <w:rPr>
          <w:rFonts w:ascii="Times New Roman" w:eastAsia="Times New Roman" w:hAnsi="Times New Roman" w:cs="Times New Roman"/>
          <w:i/>
          <w:sz w:val="28"/>
          <w:szCs w:val="28"/>
          <w:lang w:eastAsia="ru-RU"/>
        </w:rPr>
        <w:t xml:space="preserve"> </w:t>
      </w:r>
    </w:p>
    <w:p w:rsidR="00113119" w:rsidRDefault="00113119" w:rsidP="00113119">
      <w:pPr>
        <w:spacing w:after="0" w:line="240" w:lineRule="auto"/>
        <w:jc w:val="both"/>
        <w:rPr>
          <w:rFonts w:ascii="Times New Roman" w:eastAsia="Times New Roman" w:hAnsi="Times New Roman" w:cs="Times New Roman"/>
          <w:bCs/>
          <w:sz w:val="28"/>
          <w:szCs w:val="28"/>
          <w:lang w:eastAsia="ru-RU"/>
        </w:rPr>
      </w:pPr>
      <w:r w:rsidRPr="00DB1E92">
        <w:rPr>
          <w:rFonts w:ascii="Times New Roman" w:eastAsia="Times New Roman" w:hAnsi="Times New Roman" w:cs="Times New Roman"/>
          <w:bCs/>
          <w:sz w:val="28"/>
          <w:szCs w:val="28"/>
          <w:lang w:eastAsia="ru-RU"/>
        </w:rPr>
        <w:t>За необычную и творческую подачу номера команда</w:t>
      </w:r>
      <w:r w:rsidRPr="00DB1E92">
        <w:rPr>
          <w:rFonts w:ascii="Arial" w:hAnsi="Arial" w:cs="Arial"/>
          <w:color w:val="2F414B"/>
          <w:sz w:val="18"/>
          <w:szCs w:val="18"/>
        </w:rPr>
        <w:t xml:space="preserve"> </w:t>
      </w:r>
      <w:r w:rsidRPr="00DB1E92">
        <w:rPr>
          <w:rFonts w:ascii="Times New Roman" w:hAnsi="Times New Roman" w:cs="Times New Roman"/>
          <w:sz w:val="28"/>
          <w:szCs w:val="28"/>
        </w:rPr>
        <w:t>п</w:t>
      </w:r>
      <w:r w:rsidRPr="00DB1E92">
        <w:rPr>
          <w:rFonts w:ascii="Times New Roman" w:eastAsia="Times New Roman" w:hAnsi="Times New Roman" w:cs="Times New Roman"/>
          <w:bCs/>
          <w:sz w:val="28"/>
          <w:szCs w:val="28"/>
          <w:lang w:eastAsia="ru-RU"/>
        </w:rPr>
        <w:t>ервичной профсоюзной организации Китовского Центра творчества</w:t>
      </w:r>
      <w:r>
        <w:rPr>
          <w:rFonts w:ascii="Times New Roman" w:eastAsia="Times New Roman" w:hAnsi="Times New Roman" w:cs="Times New Roman"/>
          <w:bCs/>
          <w:sz w:val="28"/>
          <w:szCs w:val="28"/>
          <w:lang w:eastAsia="ru-RU"/>
        </w:rPr>
        <w:t xml:space="preserve"> Шуйского района</w:t>
      </w:r>
      <w:r w:rsidRPr="00DB1E92">
        <w:rPr>
          <w:rFonts w:ascii="Times New Roman" w:eastAsia="Times New Roman" w:hAnsi="Times New Roman" w:cs="Times New Roman"/>
          <w:bCs/>
          <w:sz w:val="28"/>
          <w:szCs w:val="28"/>
          <w:lang w:eastAsia="ru-RU"/>
        </w:rPr>
        <w:t xml:space="preserve"> «Мало людей, много идей» стала лауреатом</w:t>
      </w:r>
      <w:r>
        <w:rPr>
          <w:rFonts w:ascii="Times New Roman" w:eastAsia="Times New Roman" w:hAnsi="Times New Roman" w:cs="Times New Roman"/>
          <w:bCs/>
          <w:sz w:val="28"/>
          <w:szCs w:val="28"/>
          <w:lang w:eastAsia="ru-RU"/>
        </w:rPr>
        <w:t xml:space="preserve"> конкурса</w:t>
      </w:r>
      <w:r w:rsidRPr="00DB1E92">
        <w:rPr>
          <w:rFonts w:ascii="Times New Roman" w:eastAsia="Times New Roman" w:hAnsi="Times New Roman" w:cs="Times New Roman"/>
          <w:bCs/>
          <w:sz w:val="28"/>
          <w:szCs w:val="28"/>
          <w:lang w:eastAsia="ru-RU"/>
        </w:rPr>
        <w:t xml:space="preserve"> в номинации «За использование инновационных технологий»</w:t>
      </w:r>
      <w:r>
        <w:rPr>
          <w:rFonts w:ascii="Times New Roman" w:eastAsia="Times New Roman" w:hAnsi="Times New Roman" w:cs="Times New Roman"/>
          <w:bCs/>
          <w:sz w:val="28"/>
          <w:szCs w:val="28"/>
          <w:lang w:eastAsia="ru-RU"/>
        </w:rPr>
        <w:t xml:space="preserve"> (</w:t>
      </w:r>
      <w:r w:rsidRPr="004718C3">
        <w:rPr>
          <w:rFonts w:ascii="Times New Roman" w:eastAsia="Times New Roman" w:hAnsi="Times New Roman" w:cs="Times New Roman"/>
          <w:bCs/>
          <w:sz w:val="28"/>
          <w:szCs w:val="28"/>
          <w:lang w:eastAsia="ru-RU"/>
        </w:rPr>
        <w:t>руково</w:t>
      </w:r>
      <w:r>
        <w:rPr>
          <w:rFonts w:ascii="Times New Roman" w:eastAsia="Times New Roman" w:hAnsi="Times New Roman" w:cs="Times New Roman"/>
          <w:bCs/>
          <w:sz w:val="28"/>
          <w:szCs w:val="28"/>
          <w:lang w:eastAsia="ru-RU"/>
        </w:rPr>
        <w:t>д</w:t>
      </w:r>
      <w:r w:rsidRPr="004718C3">
        <w:rPr>
          <w:rFonts w:ascii="Times New Roman" w:eastAsia="Times New Roman" w:hAnsi="Times New Roman" w:cs="Times New Roman"/>
          <w:bCs/>
          <w:sz w:val="28"/>
          <w:szCs w:val="28"/>
          <w:lang w:eastAsia="ru-RU"/>
        </w:rPr>
        <w:t>итель</w:t>
      </w:r>
      <w:r>
        <w:rPr>
          <w:rFonts w:ascii="Times New Roman" w:eastAsia="Times New Roman" w:hAnsi="Times New Roman" w:cs="Times New Roman"/>
          <w:bCs/>
          <w:sz w:val="28"/>
          <w:szCs w:val="28"/>
          <w:lang w:eastAsia="ru-RU"/>
        </w:rPr>
        <w:t xml:space="preserve"> Е.А.Колосова, председатель ППО В.А.Смирнова</w:t>
      </w:r>
      <w:r w:rsidRPr="004718C3">
        <w:rPr>
          <w:rFonts w:ascii="Times New Roman" w:eastAsia="Times New Roman" w:hAnsi="Times New Roman" w:cs="Times New Roman"/>
          <w:bCs/>
          <w:sz w:val="28"/>
          <w:szCs w:val="28"/>
          <w:lang w:eastAsia="ru-RU"/>
        </w:rPr>
        <w:t>).</w:t>
      </w:r>
    </w:p>
    <w:p w:rsidR="00113119" w:rsidRDefault="00113119" w:rsidP="00113119">
      <w:pPr>
        <w:spacing w:after="0" w:line="240" w:lineRule="auto"/>
        <w:jc w:val="both"/>
        <w:rPr>
          <w:rFonts w:ascii="Times New Roman" w:eastAsia="Times New Roman" w:hAnsi="Times New Roman" w:cs="Times New Roman"/>
          <w:bCs/>
          <w:sz w:val="28"/>
          <w:szCs w:val="28"/>
          <w:lang w:eastAsia="ru-RU"/>
        </w:rPr>
      </w:pPr>
    </w:p>
    <w:p w:rsidR="00113119" w:rsidRPr="00DB1E92" w:rsidRDefault="00113119" w:rsidP="00113119">
      <w:pPr>
        <w:spacing w:after="0" w:line="240" w:lineRule="auto"/>
        <w:jc w:val="both"/>
        <w:rPr>
          <w:rFonts w:ascii="Times New Roman" w:eastAsia="Times New Roman" w:hAnsi="Times New Roman" w:cs="Times New Roman"/>
          <w:b/>
          <w:sz w:val="28"/>
          <w:szCs w:val="28"/>
          <w:lang w:eastAsia="ru-RU"/>
        </w:rPr>
      </w:pPr>
      <w:r w:rsidRPr="0027379A">
        <w:rPr>
          <w:rFonts w:ascii="Times New Roman" w:eastAsia="Times New Roman" w:hAnsi="Times New Roman" w:cs="Times New Roman"/>
          <w:b/>
          <w:sz w:val="28"/>
          <w:szCs w:val="28"/>
          <w:lang w:eastAsia="ru-RU"/>
        </w:rPr>
        <w:t xml:space="preserve">     </w:t>
      </w:r>
      <w:r w:rsidRPr="00DB1E92">
        <w:rPr>
          <w:rFonts w:ascii="Times New Roman" w:eastAsia="Times New Roman" w:hAnsi="Times New Roman" w:cs="Times New Roman"/>
          <w:b/>
          <w:sz w:val="28"/>
          <w:szCs w:val="28"/>
          <w:lang w:eastAsia="ru-RU"/>
        </w:rPr>
        <w:t>Межотраслевой региональный конкурс</w:t>
      </w:r>
      <w:r w:rsidRPr="00FB4FC9">
        <w:rPr>
          <w:rFonts w:ascii="Times New Roman" w:eastAsia="Times New Roman" w:hAnsi="Times New Roman" w:cs="Times New Roman"/>
          <w:i/>
          <w:sz w:val="28"/>
          <w:szCs w:val="28"/>
          <w:lang w:eastAsia="ru-RU"/>
        </w:rPr>
        <w:t xml:space="preserve"> </w:t>
      </w:r>
      <w:r w:rsidRPr="00DB1E92">
        <w:rPr>
          <w:rFonts w:ascii="Times New Roman" w:eastAsia="Times New Roman" w:hAnsi="Times New Roman" w:cs="Times New Roman"/>
          <w:b/>
          <w:sz w:val="28"/>
          <w:szCs w:val="28"/>
          <w:lang w:eastAsia="ru-RU"/>
        </w:rPr>
        <w:t xml:space="preserve">«Молодой профсоюзный лидер 2016» </w:t>
      </w:r>
    </w:p>
    <w:p w:rsidR="00113119" w:rsidRDefault="00113119" w:rsidP="00113119">
      <w:pPr>
        <w:spacing w:after="0" w:line="240" w:lineRule="auto"/>
        <w:jc w:val="both"/>
        <w:rPr>
          <w:rFonts w:ascii="Times New Roman" w:eastAsia="Times New Roman" w:hAnsi="Times New Roman" w:cs="Times New Roman"/>
          <w:sz w:val="28"/>
          <w:szCs w:val="28"/>
          <w:lang w:eastAsia="ru-RU"/>
        </w:rPr>
      </w:pPr>
      <w:r w:rsidRPr="00DB1E92">
        <w:rPr>
          <w:rFonts w:ascii="Times New Roman" w:eastAsia="Times New Roman" w:hAnsi="Times New Roman" w:cs="Times New Roman"/>
          <w:sz w:val="28"/>
          <w:szCs w:val="28"/>
          <w:lang w:eastAsia="ru-RU"/>
        </w:rPr>
        <w:t xml:space="preserve">Среди работающей молодёжи в тройку лидеров вошли представители областной организации профсоюза работников народного образования и науки РФ. </w:t>
      </w:r>
    </w:p>
    <w:p w:rsidR="00113119" w:rsidRPr="00DB1E92" w:rsidRDefault="00113119" w:rsidP="00113119">
      <w:pPr>
        <w:spacing w:after="0" w:line="240" w:lineRule="auto"/>
        <w:jc w:val="both"/>
        <w:rPr>
          <w:rFonts w:ascii="Times New Roman" w:eastAsia="Times New Roman" w:hAnsi="Times New Roman" w:cs="Times New Roman"/>
          <w:sz w:val="28"/>
          <w:szCs w:val="28"/>
          <w:lang w:eastAsia="ru-RU"/>
        </w:rPr>
      </w:pPr>
      <w:r w:rsidRPr="00DB1E92">
        <w:rPr>
          <w:rFonts w:ascii="Times New Roman" w:eastAsia="Times New Roman" w:hAnsi="Times New Roman" w:cs="Times New Roman"/>
          <w:sz w:val="28"/>
          <w:szCs w:val="28"/>
          <w:lang w:eastAsia="ru-RU"/>
        </w:rPr>
        <w:t>Первое место заняла Т</w:t>
      </w:r>
      <w:r>
        <w:rPr>
          <w:rFonts w:ascii="Times New Roman" w:eastAsia="Times New Roman" w:hAnsi="Times New Roman" w:cs="Times New Roman"/>
          <w:sz w:val="28"/>
          <w:szCs w:val="28"/>
          <w:lang w:eastAsia="ru-RU"/>
        </w:rPr>
        <w:t>.Н.</w:t>
      </w:r>
      <w:r w:rsidRPr="00DB1E92">
        <w:rPr>
          <w:rFonts w:ascii="Times New Roman" w:eastAsia="Times New Roman" w:hAnsi="Times New Roman" w:cs="Times New Roman"/>
          <w:sz w:val="28"/>
          <w:szCs w:val="28"/>
          <w:lang w:eastAsia="ru-RU"/>
        </w:rPr>
        <w:t xml:space="preserve"> Мокеева, педагог-психолог детского сада №22 города Кинешмы; второе место присуждено А</w:t>
      </w:r>
      <w:r>
        <w:rPr>
          <w:rFonts w:ascii="Times New Roman" w:eastAsia="Times New Roman" w:hAnsi="Times New Roman" w:cs="Times New Roman"/>
          <w:sz w:val="28"/>
          <w:szCs w:val="28"/>
          <w:lang w:eastAsia="ru-RU"/>
        </w:rPr>
        <w:t>.А.</w:t>
      </w:r>
      <w:r w:rsidRPr="00DB1E92">
        <w:rPr>
          <w:rFonts w:ascii="Times New Roman" w:eastAsia="Times New Roman" w:hAnsi="Times New Roman" w:cs="Times New Roman"/>
          <w:sz w:val="28"/>
          <w:szCs w:val="28"/>
          <w:lang w:eastAsia="ru-RU"/>
        </w:rPr>
        <w:t xml:space="preserve"> Тиховой, учителю </w:t>
      </w:r>
      <w:r w:rsidRPr="00DB1E92">
        <w:rPr>
          <w:rFonts w:ascii="Times New Roman" w:eastAsia="Times New Roman" w:hAnsi="Times New Roman" w:cs="Times New Roman"/>
          <w:sz w:val="28"/>
          <w:szCs w:val="28"/>
          <w:lang w:eastAsia="ru-RU"/>
        </w:rPr>
        <w:lastRenderedPageBreak/>
        <w:t xml:space="preserve">начальных классов школы №13 города Вичуги; третье место получила </w:t>
      </w:r>
      <w:r>
        <w:rPr>
          <w:rFonts w:ascii="Times New Roman" w:eastAsia="Times New Roman" w:hAnsi="Times New Roman" w:cs="Times New Roman"/>
          <w:sz w:val="28"/>
          <w:szCs w:val="28"/>
          <w:lang w:eastAsia="ru-RU"/>
        </w:rPr>
        <w:t xml:space="preserve">                      </w:t>
      </w:r>
      <w:r w:rsidRPr="00DB1E9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.А.</w:t>
      </w:r>
      <w:r w:rsidRPr="00DB1E92">
        <w:rPr>
          <w:rFonts w:ascii="Times New Roman" w:eastAsia="Times New Roman" w:hAnsi="Times New Roman" w:cs="Times New Roman"/>
          <w:sz w:val="28"/>
          <w:szCs w:val="28"/>
          <w:lang w:eastAsia="ru-RU"/>
        </w:rPr>
        <w:t xml:space="preserve"> Малгина, учитель-логопед Шуйской коррекционной школы-интерната.</w:t>
      </w:r>
    </w:p>
    <w:p w:rsidR="00113119" w:rsidRPr="00DB1E92" w:rsidRDefault="00113119" w:rsidP="00113119">
      <w:pPr>
        <w:spacing w:after="0" w:line="240" w:lineRule="auto"/>
        <w:jc w:val="both"/>
        <w:rPr>
          <w:rFonts w:ascii="Times New Roman" w:eastAsia="Times New Roman" w:hAnsi="Times New Roman" w:cs="Times New Roman"/>
          <w:sz w:val="28"/>
          <w:szCs w:val="28"/>
          <w:lang w:eastAsia="ru-RU"/>
        </w:rPr>
      </w:pPr>
      <w:r w:rsidRPr="00DB1E92">
        <w:rPr>
          <w:rFonts w:ascii="Times New Roman" w:eastAsia="Times New Roman" w:hAnsi="Times New Roman" w:cs="Times New Roman"/>
          <w:sz w:val="28"/>
          <w:szCs w:val="28"/>
          <w:lang w:eastAsia="ru-RU"/>
        </w:rPr>
        <w:t>Победителем в номинации «За волю и стремление к победе» среди обучающейся молодёжи стал студент ИГХТУ В</w:t>
      </w:r>
      <w:r>
        <w:rPr>
          <w:rFonts w:ascii="Times New Roman" w:eastAsia="Times New Roman" w:hAnsi="Times New Roman" w:cs="Times New Roman"/>
          <w:sz w:val="28"/>
          <w:szCs w:val="28"/>
          <w:lang w:eastAsia="ru-RU"/>
        </w:rPr>
        <w:t>.С.</w:t>
      </w:r>
      <w:r w:rsidRPr="00DB1E92">
        <w:rPr>
          <w:rFonts w:ascii="Times New Roman" w:eastAsia="Times New Roman" w:hAnsi="Times New Roman" w:cs="Times New Roman"/>
          <w:sz w:val="28"/>
          <w:szCs w:val="28"/>
          <w:lang w:eastAsia="ru-RU"/>
        </w:rPr>
        <w:t xml:space="preserve"> Иванов</w:t>
      </w:r>
      <w:r>
        <w:rPr>
          <w:rFonts w:ascii="Times New Roman" w:eastAsia="Times New Roman" w:hAnsi="Times New Roman" w:cs="Times New Roman"/>
          <w:sz w:val="28"/>
          <w:szCs w:val="28"/>
          <w:lang w:eastAsia="ru-RU"/>
        </w:rPr>
        <w:t>.</w:t>
      </w:r>
    </w:p>
    <w:p w:rsidR="00113119" w:rsidRDefault="00113119" w:rsidP="00113119">
      <w:pPr>
        <w:spacing w:after="0" w:line="240" w:lineRule="auto"/>
        <w:jc w:val="both"/>
        <w:rPr>
          <w:rFonts w:ascii="Times New Roman" w:eastAsia="Times New Roman" w:hAnsi="Times New Roman" w:cs="Times New Roman"/>
          <w:sz w:val="28"/>
          <w:szCs w:val="28"/>
          <w:lang w:eastAsia="ru-RU"/>
        </w:rPr>
      </w:pPr>
      <w:r w:rsidRPr="00DB1E92">
        <w:rPr>
          <w:rFonts w:ascii="Times New Roman" w:eastAsia="Times New Roman" w:hAnsi="Times New Roman" w:cs="Times New Roman"/>
          <w:sz w:val="28"/>
          <w:szCs w:val="28"/>
          <w:lang w:eastAsia="ru-RU"/>
        </w:rPr>
        <w:t>Так как конкурс является отборочным для участия в конкурсе «Молодой профсоюзный лидер ЦФО», жюри решило направить на этап ЦФО победительницу среди работающей молодёжи в этом году  Т.</w:t>
      </w:r>
      <w:r>
        <w:rPr>
          <w:rFonts w:ascii="Times New Roman" w:eastAsia="Times New Roman" w:hAnsi="Times New Roman" w:cs="Times New Roman"/>
          <w:sz w:val="28"/>
          <w:szCs w:val="28"/>
          <w:lang w:eastAsia="ru-RU"/>
        </w:rPr>
        <w:t>Н.</w:t>
      </w:r>
      <w:r w:rsidRPr="00DB1E92">
        <w:rPr>
          <w:rFonts w:ascii="Times New Roman" w:eastAsia="Times New Roman" w:hAnsi="Times New Roman" w:cs="Times New Roman"/>
          <w:sz w:val="28"/>
          <w:szCs w:val="28"/>
          <w:lang w:eastAsia="ru-RU"/>
        </w:rPr>
        <w:t xml:space="preserve"> Мокееву.</w:t>
      </w:r>
    </w:p>
    <w:p w:rsidR="00113119" w:rsidRPr="005679B6" w:rsidRDefault="00113119" w:rsidP="00113119">
      <w:pPr>
        <w:spacing w:after="0" w:line="240" w:lineRule="auto"/>
        <w:jc w:val="both"/>
        <w:rPr>
          <w:rFonts w:ascii="Times New Roman" w:eastAsia="Times New Roman" w:hAnsi="Times New Roman" w:cs="Times New Roman"/>
          <w:b/>
          <w:sz w:val="28"/>
          <w:szCs w:val="28"/>
          <w:lang w:eastAsia="ru-RU"/>
        </w:rPr>
      </w:pPr>
    </w:p>
    <w:p w:rsidR="00113119" w:rsidRPr="002D4BA8" w:rsidRDefault="00113119" w:rsidP="00113119">
      <w:pPr>
        <w:spacing w:after="0" w:line="240" w:lineRule="auto"/>
        <w:jc w:val="both"/>
        <w:rPr>
          <w:rFonts w:ascii="Times New Roman" w:eastAsia="Times New Roman" w:hAnsi="Times New Roman" w:cs="Times New Roman"/>
          <w:b/>
          <w:sz w:val="28"/>
          <w:szCs w:val="28"/>
          <w:lang w:eastAsia="ru-RU"/>
        </w:rPr>
      </w:pPr>
      <w:r w:rsidRPr="0027379A">
        <w:rPr>
          <w:rFonts w:ascii="Times New Roman" w:eastAsia="Times New Roman" w:hAnsi="Times New Roman" w:cs="Times New Roman"/>
          <w:b/>
          <w:sz w:val="28"/>
          <w:szCs w:val="28"/>
          <w:lang w:eastAsia="ru-RU"/>
        </w:rPr>
        <w:t xml:space="preserve">     </w:t>
      </w:r>
      <w:r w:rsidRPr="002D4BA8">
        <w:rPr>
          <w:rFonts w:ascii="Times New Roman" w:eastAsia="Times New Roman" w:hAnsi="Times New Roman" w:cs="Times New Roman"/>
          <w:b/>
          <w:sz w:val="28"/>
          <w:szCs w:val="28"/>
          <w:lang w:eastAsia="ru-RU"/>
        </w:rPr>
        <w:t>Областной конкурс «Лучший коллективный договор»</w:t>
      </w:r>
    </w:p>
    <w:p w:rsidR="00113119" w:rsidRDefault="00113119" w:rsidP="00113119">
      <w:pPr>
        <w:spacing w:after="0" w:line="240" w:lineRule="auto"/>
        <w:jc w:val="both"/>
        <w:rPr>
          <w:rFonts w:ascii="Times New Roman" w:eastAsia="Times New Roman" w:hAnsi="Times New Roman" w:cs="Times New Roman"/>
          <w:sz w:val="28"/>
          <w:szCs w:val="28"/>
          <w:lang w:eastAsia="ru-RU"/>
        </w:rPr>
      </w:pPr>
      <w:r w:rsidRPr="00792340">
        <w:rPr>
          <w:rFonts w:ascii="Times New Roman" w:eastAsia="Times New Roman" w:hAnsi="Times New Roman" w:cs="Times New Roman"/>
          <w:sz w:val="28"/>
          <w:szCs w:val="28"/>
          <w:lang w:eastAsia="ru-RU"/>
        </w:rPr>
        <w:t xml:space="preserve">В номинации «Лучший коллективный договор организации социальной сферы» </w:t>
      </w:r>
      <w:r>
        <w:rPr>
          <w:rFonts w:ascii="Times New Roman" w:eastAsia="Times New Roman" w:hAnsi="Times New Roman" w:cs="Times New Roman"/>
          <w:sz w:val="28"/>
          <w:szCs w:val="28"/>
          <w:lang w:eastAsia="ru-RU"/>
        </w:rPr>
        <w:t xml:space="preserve">в числе победителей </w:t>
      </w:r>
      <w:r w:rsidRPr="00792340">
        <w:rPr>
          <w:rFonts w:ascii="Times New Roman" w:eastAsia="Times New Roman" w:hAnsi="Times New Roman" w:cs="Times New Roman"/>
          <w:sz w:val="28"/>
          <w:szCs w:val="28"/>
          <w:lang w:eastAsia="ru-RU"/>
        </w:rPr>
        <w:t>коллективны</w:t>
      </w:r>
      <w:r>
        <w:rPr>
          <w:rFonts w:ascii="Times New Roman" w:eastAsia="Times New Roman" w:hAnsi="Times New Roman" w:cs="Times New Roman"/>
          <w:sz w:val="28"/>
          <w:szCs w:val="28"/>
          <w:lang w:eastAsia="ru-RU"/>
        </w:rPr>
        <w:t>й</w:t>
      </w:r>
      <w:r w:rsidRPr="00792340">
        <w:rPr>
          <w:rFonts w:ascii="Times New Roman" w:eastAsia="Times New Roman" w:hAnsi="Times New Roman" w:cs="Times New Roman"/>
          <w:sz w:val="28"/>
          <w:szCs w:val="28"/>
          <w:lang w:eastAsia="ru-RU"/>
        </w:rPr>
        <w:t xml:space="preserve"> договор</w:t>
      </w:r>
      <w:r>
        <w:rPr>
          <w:rFonts w:ascii="Times New Roman" w:eastAsia="Times New Roman" w:hAnsi="Times New Roman" w:cs="Times New Roman"/>
          <w:sz w:val="28"/>
          <w:szCs w:val="28"/>
          <w:lang w:eastAsia="ru-RU"/>
        </w:rPr>
        <w:t xml:space="preserve"> МДОУ детского</w:t>
      </w:r>
      <w:r w:rsidRPr="00792340">
        <w:rPr>
          <w:rFonts w:ascii="Times New Roman" w:eastAsia="Times New Roman" w:hAnsi="Times New Roman" w:cs="Times New Roman"/>
          <w:sz w:val="28"/>
          <w:szCs w:val="28"/>
          <w:lang w:eastAsia="ru-RU"/>
        </w:rPr>
        <w:t xml:space="preserve"> сад</w:t>
      </w:r>
      <w:r>
        <w:rPr>
          <w:rFonts w:ascii="Times New Roman" w:eastAsia="Times New Roman" w:hAnsi="Times New Roman" w:cs="Times New Roman"/>
          <w:sz w:val="28"/>
          <w:szCs w:val="28"/>
          <w:lang w:eastAsia="ru-RU"/>
        </w:rPr>
        <w:t xml:space="preserve">а </w:t>
      </w:r>
      <w:r w:rsidRPr="00792340">
        <w:rPr>
          <w:rFonts w:ascii="Times New Roman" w:eastAsia="Times New Roman" w:hAnsi="Times New Roman" w:cs="Times New Roman"/>
          <w:sz w:val="28"/>
          <w:szCs w:val="28"/>
          <w:lang w:eastAsia="ru-RU"/>
        </w:rPr>
        <w:t>№ 1 «Аленушка» городского округа Тейково Ивановской области</w:t>
      </w:r>
      <w:r>
        <w:rPr>
          <w:rFonts w:ascii="Times New Roman" w:eastAsia="Times New Roman" w:hAnsi="Times New Roman" w:cs="Times New Roman"/>
          <w:sz w:val="28"/>
          <w:szCs w:val="28"/>
          <w:lang w:eastAsia="ru-RU"/>
        </w:rPr>
        <w:t xml:space="preserve"> ,председатель О.В.Сычева (3 место).</w:t>
      </w:r>
    </w:p>
    <w:p w:rsidR="00113119" w:rsidRPr="00DB1E92" w:rsidRDefault="00113119" w:rsidP="00113119">
      <w:pPr>
        <w:spacing w:after="0" w:line="240" w:lineRule="auto"/>
        <w:jc w:val="both"/>
        <w:rPr>
          <w:rFonts w:ascii="Times New Roman" w:eastAsia="Times New Roman" w:hAnsi="Times New Roman" w:cs="Times New Roman"/>
          <w:sz w:val="28"/>
          <w:szCs w:val="28"/>
          <w:lang w:eastAsia="ru-RU"/>
        </w:rPr>
      </w:pPr>
    </w:p>
    <w:p w:rsidR="00113119" w:rsidRPr="00AF6C92" w:rsidRDefault="00113119" w:rsidP="00113119">
      <w:pPr>
        <w:spacing w:after="0" w:line="240" w:lineRule="auto"/>
        <w:jc w:val="both"/>
        <w:rPr>
          <w:rFonts w:ascii="Times New Roman" w:eastAsia="Times New Roman" w:hAnsi="Times New Roman" w:cs="Times New Roman"/>
          <w:b/>
          <w:sz w:val="28"/>
          <w:szCs w:val="28"/>
          <w:lang w:eastAsia="ru-RU"/>
        </w:rPr>
      </w:pPr>
      <w:r w:rsidRPr="0027379A">
        <w:rPr>
          <w:rFonts w:ascii="Times New Roman" w:eastAsia="Times New Roman" w:hAnsi="Times New Roman" w:cs="Times New Roman"/>
          <w:b/>
          <w:sz w:val="28"/>
          <w:szCs w:val="28"/>
          <w:lang w:eastAsia="ru-RU"/>
        </w:rPr>
        <w:t xml:space="preserve">     </w:t>
      </w:r>
      <w:r w:rsidRPr="00AF6C92">
        <w:rPr>
          <w:rFonts w:ascii="Times New Roman" w:eastAsia="Times New Roman" w:hAnsi="Times New Roman" w:cs="Times New Roman"/>
          <w:b/>
          <w:sz w:val="28"/>
          <w:szCs w:val="28"/>
          <w:lang w:eastAsia="ru-RU"/>
        </w:rPr>
        <w:t>Региональный конкурс ИОООП «Лучшая журналистская (литературная) работа о деятельности профсоюзов Ивановской области».</w:t>
      </w:r>
    </w:p>
    <w:p w:rsidR="00113119" w:rsidRPr="00AF6C92" w:rsidRDefault="00113119" w:rsidP="00113119">
      <w:pPr>
        <w:spacing w:after="0" w:line="240" w:lineRule="auto"/>
        <w:jc w:val="both"/>
        <w:rPr>
          <w:rFonts w:ascii="Times New Roman" w:eastAsia="Times New Roman" w:hAnsi="Times New Roman" w:cs="Times New Roman"/>
          <w:sz w:val="28"/>
          <w:szCs w:val="28"/>
          <w:lang w:eastAsia="ru-RU"/>
        </w:rPr>
      </w:pPr>
      <w:r w:rsidRPr="00AF6C92">
        <w:rPr>
          <w:rFonts w:ascii="Times New Roman" w:eastAsia="Times New Roman" w:hAnsi="Times New Roman" w:cs="Times New Roman"/>
          <w:sz w:val="28"/>
          <w:szCs w:val="28"/>
          <w:lang w:eastAsia="ru-RU"/>
        </w:rPr>
        <w:t>В соответствии с решением жюри конкурса, места в конкурсных номинациях распределились следующим образом.</w:t>
      </w:r>
    </w:p>
    <w:p w:rsidR="00113119" w:rsidRPr="004B5B30" w:rsidRDefault="00113119" w:rsidP="00113119">
      <w:pPr>
        <w:spacing w:after="0" w:line="240" w:lineRule="auto"/>
        <w:jc w:val="both"/>
        <w:rPr>
          <w:rFonts w:ascii="Times New Roman" w:eastAsia="Times New Roman" w:hAnsi="Times New Roman" w:cs="Times New Roman"/>
          <w:sz w:val="28"/>
          <w:szCs w:val="28"/>
          <w:lang w:eastAsia="ru-RU"/>
        </w:rPr>
      </w:pPr>
      <w:r w:rsidRPr="004B5B30">
        <w:rPr>
          <w:rFonts w:ascii="Times New Roman" w:eastAsia="Times New Roman" w:hAnsi="Times New Roman" w:cs="Times New Roman"/>
          <w:sz w:val="28"/>
          <w:szCs w:val="28"/>
          <w:lang w:eastAsia="ru-RU"/>
        </w:rPr>
        <w:t>В номинации «Профсоюзы сегодня»:</w:t>
      </w:r>
    </w:p>
    <w:p w:rsidR="00113119" w:rsidRPr="00AF6C92" w:rsidRDefault="00113119" w:rsidP="00113119">
      <w:pPr>
        <w:spacing w:after="0" w:line="240" w:lineRule="auto"/>
        <w:jc w:val="both"/>
        <w:rPr>
          <w:rFonts w:ascii="Times New Roman" w:eastAsia="Times New Roman" w:hAnsi="Times New Roman" w:cs="Times New Roman"/>
          <w:sz w:val="28"/>
          <w:szCs w:val="28"/>
          <w:lang w:eastAsia="ru-RU"/>
        </w:rPr>
      </w:pPr>
      <w:r w:rsidRPr="00AF6C92">
        <w:rPr>
          <w:rFonts w:ascii="Times New Roman" w:eastAsia="Times New Roman" w:hAnsi="Times New Roman" w:cs="Times New Roman"/>
          <w:sz w:val="28"/>
          <w:szCs w:val="28"/>
          <w:lang w:eastAsia="ru-RU"/>
        </w:rPr>
        <w:t xml:space="preserve">— первое место заняла председатель ППО школы №50 города Иванова </w:t>
      </w:r>
      <w:r>
        <w:rPr>
          <w:rFonts w:ascii="Times New Roman" w:eastAsia="Times New Roman" w:hAnsi="Times New Roman" w:cs="Times New Roman"/>
          <w:sz w:val="28"/>
          <w:szCs w:val="28"/>
          <w:lang w:eastAsia="ru-RU"/>
        </w:rPr>
        <w:t>А.В.</w:t>
      </w:r>
      <w:r w:rsidRPr="00AF6C92">
        <w:rPr>
          <w:rFonts w:ascii="Times New Roman" w:eastAsia="Times New Roman" w:hAnsi="Times New Roman" w:cs="Times New Roman"/>
          <w:sz w:val="28"/>
          <w:szCs w:val="28"/>
          <w:lang w:eastAsia="ru-RU"/>
        </w:rPr>
        <w:t>Зенкова (аналитическая публикация «Профессиональный рост молодого педагога»);</w:t>
      </w:r>
    </w:p>
    <w:p w:rsidR="00113119" w:rsidRPr="00AF6C92" w:rsidRDefault="00113119" w:rsidP="00113119">
      <w:pPr>
        <w:spacing w:after="0" w:line="240" w:lineRule="auto"/>
        <w:jc w:val="both"/>
        <w:rPr>
          <w:rFonts w:ascii="Times New Roman" w:eastAsia="Times New Roman" w:hAnsi="Times New Roman" w:cs="Times New Roman"/>
          <w:sz w:val="28"/>
          <w:szCs w:val="28"/>
          <w:lang w:eastAsia="ru-RU"/>
        </w:rPr>
      </w:pPr>
      <w:r w:rsidRPr="00AF6C92">
        <w:rPr>
          <w:rFonts w:ascii="Times New Roman" w:eastAsia="Times New Roman" w:hAnsi="Times New Roman" w:cs="Times New Roman"/>
          <w:sz w:val="28"/>
          <w:szCs w:val="28"/>
          <w:lang w:eastAsia="ru-RU"/>
        </w:rPr>
        <w:t>— второе место получила председатель ППО, заместитель директора по учебно-воспитательной работе Центра детского творчества города Фурманова Г</w:t>
      </w:r>
      <w:r>
        <w:rPr>
          <w:rFonts w:ascii="Times New Roman" w:eastAsia="Times New Roman" w:hAnsi="Times New Roman" w:cs="Times New Roman"/>
          <w:sz w:val="28"/>
          <w:szCs w:val="28"/>
          <w:lang w:eastAsia="ru-RU"/>
        </w:rPr>
        <w:t>.В.</w:t>
      </w:r>
      <w:r w:rsidRPr="00AF6C92">
        <w:rPr>
          <w:rFonts w:ascii="Times New Roman" w:eastAsia="Times New Roman" w:hAnsi="Times New Roman" w:cs="Times New Roman"/>
          <w:sz w:val="28"/>
          <w:szCs w:val="28"/>
          <w:lang w:eastAsia="ru-RU"/>
        </w:rPr>
        <w:t xml:space="preserve"> Буркова (публикация к юбилею профсоюзного движения «На первом месте – защита прав и интересов работников»);</w:t>
      </w:r>
    </w:p>
    <w:p w:rsidR="00113119" w:rsidRPr="00AF6C92" w:rsidRDefault="00113119" w:rsidP="00113119">
      <w:pPr>
        <w:spacing w:after="0" w:line="240" w:lineRule="auto"/>
        <w:jc w:val="both"/>
        <w:rPr>
          <w:rFonts w:ascii="Times New Roman" w:eastAsia="Times New Roman" w:hAnsi="Times New Roman" w:cs="Times New Roman"/>
          <w:sz w:val="28"/>
          <w:szCs w:val="28"/>
          <w:lang w:eastAsia="ru-RU"/>
        </w:rPr>
      </w:pPr>
      <w:r w:rsidRPr="00AF6C92">
        <w:rPr>
          <w:rFonts w:ascii="Times New Roman" w:eastAsia="Times New Roman" w:hAnsi="Times New Roman" w:cs="Times New Roman"/>
          <w:sz w:val="28"/>
          <w:szCs w:val="28"/>
          <w:lang w:eastAsia="ru-RU"/>
        </w:rPr>
        <w:t xml:space="preserve">— третье место </w:t>
      </w:r>
      <w:r>
        <w:rPr>
          <w:rFonts w:ascii="Times New Roman" w:eastAsia="Times New Roman" w:hAnsi="Times New Roman" w:cs="Times New Roman"/>
          <w:sz w:val="28"/>
          <w:szCs w:val="28"/>
          <w:lang w:eastAsia="ru-RU"/>
        </w:rPr>
        <w:t xml:space="preserve">занял </w:t>
      </w:r>
      <w:r w:rsidRPr="00AF6C92">
        <w:rPr>
          <w:rFonts w:ascii="Times New Roman" w:eastAsia="Times New Roman" w:hAnsi="Times New Roman" w:cs="Times New Roman"/>
          <w:sz w:val="28"/>
          <w:szCs w:val="28"/>
          <w:lang w:eastAsia="ru-RU"/>
        </w:rPr>
        <w:t>студент ИГ</w:t>
      </w:r>
      <w:r>
        <w:rPr>
          <w:rFonts w:ascii="Times New Roman" w:eastAsia="Times New Roman" w:hAnsi="Times New Roman" w:cs="Times New Roman"/>
          <w:sz w:val="28"/>
          <w:szCs w:val="28"/>
          <w:lang w:eastAsia="ru-RU"/>
        </w:rPr>
        <w:t>В</w:t>
      </w:r>
      <w:r w:rsidRPr="00AF6C92">
        <w:rPr>
          <w:rFonts w:ascii="Times New Roman" w:eastAsia="Times New Roman" w:hAnsi="Times New Roman" w:cs="Times New Roman"/>
          <w:sz w:val="28"/>
          <w:szCs w:val="28"/>
          <w:lang w:eastAsia="ru-RU"/>
        </w:rPr>
        <w:t>ПУ Т</w:t>
      </w:r>
      <w:r>
        <w:rPr>
          <w:rFonts w:ascii="Times New Roman" w:eastAsia="Times New Roman" w:hAnsi="Times New Roman" w:cs="Times New Roman"/>
          <w:sz w:val="28"/>
          <w:szCs w:val="28"/>
          <w:lang w:eastAsia="ru-RU"/>
        </w:rPr>
        <w:t>.М.</w:t>
      </w:r>
      <w:r w:rsidRPr="00AF6C92">
        <w:rPr>
          <w:rFonts w:ascii="Times New Roman" w:eastAsia="Times New Roman" w:hAnsi="Times New Roman" w:cs="Times New Roman"/>
          <w:sz w:val="28"/>
          <w:szCs w:val="28"/>
          <w:lang w:eastAsia="ru-RU"/>
        </w:rPr>
        <w:t>Казарян (информационная работа «Профсоюз ИВГПУ — для активных и целеустремленных!»).</w:t>
      </w:r>
    </w:p>
    <w:p w:rsidR="00113119" w:rsidRDefault="00113119" w:rsidP="00113119">
      <w:pPr>
        <w:spacing w:after="0" w:line="240" w:lineRule="auto"/>
        <w:jc w:val="both"/>
        <w:rPr>
          <w:rFonts w:ascii="Times New Roman" w:eastAsia="Times New Roman" w:hAnsi="Times New Roman" w:cs="Times New Roman"/>
          <w:sz w:val="28"/>
          <w:szCs w:val="28"/>
          <w:lang w:eastAsia="ru-RU"/>
        </w:rPr>
      </w:pPr>
    </w:p>
    <w:p w:rsidR="00113119" w:rsidRPr="004B5B30" w:rsidRDefault="00113119" w:rsidP="00113119">
      <w:pPr>
        <w:spacing w:after="0" w:line="240" w:lineRule="auto"/>
        <w:jc w:val="both"/>
        <w:rPr>
          <w:rFonts w:ascii="Times New Roman" w:eastAsia="Times New Roman" w:hAnsi="Times New Roman" w:cs="Times New Roman"/>
          <w:sz w:val="28"/>
          <w:szCs w:val="28"/>
          <w:lang w:eastAsia="ru-RU"/>
        </w:rPr>
      </w:pPr>
      <w:r w:rsidRPr="004B5B30">
        <w:rPr>
          <w:rFonts w:ascii="Times New Roman" w:eastAsia="Times New Roman" w:hAnsi="Times New Roman" w:cs="Times New Roman"/>
          <w:sz w:val="28"/>
          <w:szCs w:val="28"/>
          <w:lang w:eastAsia="ru-RU"/>
        </w:rPr>
        <w:t>В номинации «Профсоюзы вчера»:</w:t>
      </w:r>
    </w:p>
    <w:p w:rsidR="00113119" w:rsidRPr="00AF6C92" w:rsidRDefault="00113119" w:rsidP="00113119">
      <w:pPr>
        <w:spacing w:after="0" w:line="240" w:lineRule="auto"/>
        <w:jc w:val="both"/>
        <w:rPr>
          <w:rFonts w:ascii="Times New Roman" w:eastAsia="Times New Roman" w:hAnsi="Times New Roman" w:cs="Times New Roman"/>
          <w:sz w:val="28"/>
          <w:szCs w:val="28"/>
          <w:lang w:eastAsia="ru-RU"/>
        </w:rPr>
      </w:pPr>
      <w:r w:rsidRPr="00AF6C92">
        <w:rPr>
          <w:rFonts w:ascii="Times New Roman" w:eastAsia="Times New Roman" w:hAnsi="Times New Roman" w:cs="Times New Roman"/>
          <w:sz w:val="28"/>
          <w:szCs w:val="28"/>
          <w:lang w:eastAsia="ru-RU"/>
        </w:rPr>
        <w:t>— первое место получила председатель Вичугской городской организации профсоюза работников народного образования и науки РФ Л</w:t>
      </w:r>
      <w:r>
        <w:rPr>
          <w:rFonts w:ascii="Times New Roman" w:eastAsia="Times New Roman" w:hAnsi="Times New Roman" w:cs="Times New Roman"/>
          <w:sz w:val="28"/>
          <w:szCs w:val="28"/>
          <w:lang w:eastAsia="ru-RU"/>
        </w:rPr>
        <w:t>.Н.</w:t>
      </w:r>
      <w:r w:rsidRPr="00AF6C92">
        <w:rPr>
          <w:rFonts w:ascii="Times New Roman" w:eastAsia="Times New Roman" w:hAnsi="Times New Roman" w:cs="Times New Roman"/>
          <w:sz w:val="28"/>
          <w:szCs w:val="28"/>
          <w:lang w:eastAsia="ru-RU"/>
        </w:rPr>
        <w:t>Рябинкина (автобиографическое эссе «Как закалялся профсоюз»);</w:t>
      </w:r>
    </w:p>
    <w:p w:rsidR="00113119" w:rsidRDefault="00113119" w:rsidP="00113119">
      <w:pPr>
        <w:spacing w:after="0" w:line="240" w:lineRule="auto"/>
        <w:jc w:val="both"/>
        <w:rPr>
          <w:rFonts w:ascii="Times New Roman" w:eastAsia="Times New Roman" w:hAnsi="Times New Roman" w:cs="Times New Roman"/>
          <w:sz w:val="28"/>
          <w:szCs w:val="28"/>
          <w:lang w:eastAsia="ru-RU"/>
        </w:rPr>
      </w:pPr>
      <w:r w:rsidRPr="00AF6C92">
        <w:rPr>
          <w:rFonts w:ascii="Times New Roman" w:eastAsia="Times New Roman" w:hAnsi="Times New Roman" w:cs="Times New Roman"/>
          <w:sz w:val="28"/>
          <w:szCs w:val="28"/>
          <w:lang w:eastAsia="ru-RU"/>
        </w:rPr>
        <w:t>Решением жюри работа «Как закалялся профсоюз» Л.</w:t>
      </w:r>
      <w:r>
        <w:rPr>
          <w:rFonts w:ascii="Times New Roman" w:eastAsia="Times New Roman" w:hAnsi="Times New Roman" w:cs="Times New Roman"/>
          <w:sz w:val="28"/>
          <w:szCs w:val="28"/>
          <w:lang w:eastAsia="ru-RU"/>
        </w:rPr>
        <w:t>Н.</w:t>
      </w:r>
      <w:r w:rsidRPr="00AF6C92">
        <w:rPr>
          <w:rFonts w:ascii="Times New Roman" w:eastAsia="Times New Roman" w:hAnsi="Times New Roman" w:cs="Times New Roman"/>
          <w:sz w:val="28"/>
          <w:szCs w:val="28"/>
          <w:lang w:eastAsia="ru-RU"/>
        </w:rPr>
        <w:t>Рябинкиной буде</w:t>
      </w:r>
      <w:r>
        <w:rPr>
          <w:rFonts w:ascii="Times New Roman" w:eastAsia="Times New Roman" w:hAnsi="Times New Roman" w:cs="Times New Roman"/>
          <w:sz w:val="28"/>
          <w:szCs w:val="28"/>
          <w:lang w:eastAsia="ru-RU"/>
        </w:rPr>
        <w:t>т</w:t>
      </w:r>
      <w:r w:rsidRPr="00AF6C92">
        <w:rPr>
          <w:rFonts w:ascii="Times New Roman" w:eastAsia="Times New Roman" w:hAnsi="Times New Roman" w:cs="Times New Roman"/>
          <w:sz w:val="28"/>
          <w:szCs w:val="28"/>
          <w:lang w:eastAsia="ru-RU"/>
        </w:rPr>
        <w:t xml:space="preserve"> направлена на конкурс ФНПР.</w:t>
      </w:r>
    </w:p>
    <w:p w:rsidR="009A653A" w:rsidRDefault="009A653A" w:rsidP="005E209D">
      <w:pPr>
        <w:rPr>
          <w:rFonts w:ascii="Times New Roman" w:eastAsia="Times New Roman" w:hAnsi="Times New Roman" w:cs="Times New Roman"/>
          <w:b/>
          <w:i/>
          <w:sz w:val="28"/>
          <w:szCs w:val="28"/>
          <w:lang w:eastAsia="ru-RU"/>
        </w:rPr>
      </w:pPr>
    </w:p>
    <w:p w:rsidR="009A653A" w:rsidRPr="00273228" w:rsidRDefault="009A653A" w:rsidP="00273228">
      <w:pPr>
        <w:pStyle w:val="a3"/>
        <w:numPr>
          <w:ilvl w:val="0"/>
          <w:numId w:val="7"/>
        </w:numPr>
        <w:spacing w:after="0" w:line="240" w:lineRule="auto"/>
        <w:jc w:val="center"/>
        <w:rPr>
          <w:rFonts w:ascii="Times New Roman" w:eastAsia="Times New Roman" w:hAnsi="Times New Roman" w:cs="Times New Roman"/>
          <w:b/>
          <w:sz w:val="28"/>
          <w:szCs w:val="28"/>
          <w:lang w:eastAsia="ru-RU"/>
        </w:rPr>
      </w:pPr>
      <w:r w:rsidRPr="00273228">
        <w:rPr>
          <w:rFonts w:ascii="Times New Roman" w:eastAsia="Times New Roman" w:hAnsi="Times New Roman" w:cs="Times New Roman"/>
          <w:b/>
          <w:sz w:val="28"/>
          <w:szCs w:val="28"/>
          <w:lang w:eastAsia="ru-RU"/>
        </w:rPr>
        <w:t xml:space="preserve">Развитие информационного пространства  профсоюзных организаций </w:t>
      </w:r>
    </w:p>
    <w:p w:rsidR="00273228" w:rsidRDefault="00273228" w:rsidP="00273228">
      <w:pPr>
        <w:spacing w:after="0" w:line="240" w:lineRule="auto"/>
        <w:ind w:left="360"/>
        <w:jc w:val="both"/>
        <w:rPr>
          <w:rFonts w:ascii="Times New Roman" w:eastAsia="Times New Roman" w:hAnsi="Times New Roman" w:cs="Times New Roman"/>
          <w:b/>
          <w:sz w:val="28"/>
          <w:szCs w:val="28"/>
          <w:lang w:eastAsia="ru-RU"/>
        </w:rPr>
      </w:pPr>
    </w:p>
    <w:p w:rsidR="00F83C7C" w:rsidRDefault="00273228" w:rsidP="00F83C7C">
      <w:pPr>
        <w:numPr>
          <w:ilvl w:val="0"/>
          <w:numId w:val="11"/>
        </w:numPr>
        <w:spacing w:after="0" w:line="256" w:lineRule="auto"/>
        <w:contextualSpacing/>
        <w:jc w:val="both"/>
        <w:rPr>
          <w:rFonts w:ascii="Times New Roman" w:eastAsia="Times New Roman" w:hAnsi="Times New Roman" w:cs="Times New Roman"/>
          <w:sz w:val="28"/>
          <w:szCs w:val="28"/>
          <w:lang w:eastAsia="ru-RU"/>
        </w:rPr>
      </w:pPr>
      <w:r w:rsidRPr="00273228">
        <w:rPr>
          <w:rFonts w:ascii="Times New Roman" w:eastAsia="Times New Roman" w:hAnsi="Times New Roman" w:cs="Times New Roman"/>
          <w:sz w:val="28"/>
          <w:szCs w:val="28"/>
          <w:lang w:eastAsia="ru-RU"/>
        </w:rPr>
        <w:t xml:space="preserve">Постоянно обновляется и совершенствуется сайт Ивановской областной организации профсоюза образования profobr37.com.  На сайте созданы новые разделы, такие как </w:t>
      </w:r>
      <w:r>
        <w:rPr>
          <w:rFonts w:ascii="Times New Roman" w:eastAsia="Times New Roman" w:hAnsi="Times New Roman" w:cs="Times New Roman"/>
          <w:sz w:val="28"/>
          <w:szCs w:val="28"/>
          <w:lang w:eastAsia="ru-RU"/>
        </w:rPr>
        <w:t>«Г</w:t>
      </w:r>
      <w:r w:rsidRPr="00273228">
        <w:rPr>
          <w:rFonts w:ascii="Times New Roman" w:eastAsia="Times New Roman" w:hAnsi="Times New Roman" w:cs="Times New Roman"/>
          <w:sz w:val="28"/>
          <w:szCs w:val="28"/>
          <w:lang w:eastAsia="ru-RU"/>
        </w:rPr>
        <w:t>орячая линия</w:t>
      </w:r>
      <w:r>
        <w:rPr>
          <w:rFonts w:ascii="Times New Roman" w:eastAsia="Times New Roman" w:hAnsi="Times New Roman" w:cs="Times New Roman"/>
          <w:sz w:val="28"/>
          <w:szCs w:val="28"/>
          <w:lang w:eastAsia="ru-RU"/>
        </w:rPr>
        <w:t>»</w:t>
      </w:r>
      <w:r w:rsidRPr="00273228">
        <w:rPr>
          <w:rFonts w:ascii="Times New Roman" w:eastAsia="Times New Roman" w:hAnsi="Times New Roman" w:cs="Times New Roman"/>
          <w:sz w:val="28"/>
          <w:szCs w:val="28"/>
          <w:lang w:eastAsia="ru-RU"/>
        </w:rPr>
        <w:t xml:space="preserve"> по вопросам оплаты труда, </w:t>
      </w:r>
      <w:r>
        <w:rPr>
          <w:rFonts w:ascii="Times New Roman" w:eastAsia="Times New Roman" w:hAnsi="Times New Roman" w:cs="Times New Roman"/>
          <w:sz w:val="28"/>
          <w:szCs w:val="28"/>
          <w:lang w:eastAsia="ru-RU"/>
        </w:rPr>
        <w:t>«П</w:t>
      </w:r>
      <w:r w:rsidRPr="00273228">
        <w:rPr>
          <w:rFonts w:ascii="Times New Roman" w:eastAsia="Times New Roman" w:hAnsi="Times New Roman" w:cs="Times New Roman"/>
          <w:sz w:val="28"/>
          <w:szCs w:val="28"/>
          <w:lang w:eastAsia="ru-RU"/>
        </w:rPr>
        <w:t>ланирование работы</w:t>
      </w:r>
      <w:r>
        <w:rPr>
          <w:rFonts w:ascii="Times New Roman" w:eastAsia="Times New Roman" w:hAnsi="Times New Roman" w:cs="Times New Roman"/>
          <w:sz w:val="28"/>
          <w:szCs w:val="28"/>
          <w:lang w:eastAsia="ru-RU"/>
        </w:rPr>
        <w:t>»</w:t>
      </w:r>
      <w:r w:rsidRPr="00273228">
        <w:rPr>
          <w:rFonts w:ascii="Times New Roman" w:eastAsia="Times New Roman" w:hAnsi="Times New Roman" w:cs="Times New Roman"/>
          <w:sz w:val="28"/>
          <w:szCs w:val="28"/>
          <w:lang w:eastAsia="ru-RU"/>
        </w:rPr>
        <w:t xml:space="preserve">, появилась возможность подписки на новости сайта profobr37.com, добавлены ссылки на интернет- страницы «Онлайн - </w:t>
      </w:r>
      <w:r w:rsidRPr="00273228">
        <w:rPr>
          <w:rFonts w:ascii="Times New Roman" w:eastAsia="Times New Roman" w:hAnsi="Times New Roman" w:cs="Times New Roman"/>
          <w:sz w:val="28"/>
          <w:szCs w:val="28"/>
          <w:lang w:eastAsia="ru-RU"/>
        </w:rPr>
        <w:lastRenderedPageBreak/>
        <w:t>инспекция РФ», сайт «Российская общественная инициатива», «Профсоюз-ТВ» и другие.</w:t>
      </w:r>
    </w:p>
    <w:p w:rsidR="00273228" w:rsidRPr="00273228" w:rsidRDefault="00F83C7C" w:rsidP="00F83C7C">
      <w:pPr>
        <w:spacing w:after="0" w:line="25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3228" w:rsidRPr="00273228">
        <w:rPr>
          <w:rFonts w:ascii="Times New Roman" w:eastAsia="Times New Roman" w:hAnsi="Times New Roman" w:cs="Times New Roman"/>
          <w:sz w:val="28"/>
          <w:szCs w:val="28"/>
          <w:lang w:eastAsia="ru-RU"/>
        </w:rPr>
        <w:t>Средняя статистика посещаемости сайта  в 2016 году увеличилась и составляет 50 уникальных посетителей сайта в сутки (в 2015 году аналогичный показатель составлял – 40 посетителей).</w:t>
      </w:r>
    </w:p>
    <w:p w:rsidR="00273228" w:rsidRPr="00273228" w:rsidRDefault="00F83C7C" w:rsidP="00F83C7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3228" w:rsidRPr="00273228">
        <w:rPr>
          <w:rFonts w:ascii="Times New Roman" w:eastAsia="Times New Roman" w:hAnsi="Times New Roman" w:cs="Times New Roman"/>
          <w:sz w:val="28"/>
          <w:szCs w:val="28"/>
          <w:lang w:eastAsia="ru-RU"/>
        </w:rPr>
        <w:t xml:space="preserve">Продолжается электронная регистрация коллективных договоров и соглашений в  базе учета коллективных договоров образовательных учреждений Ивановской области, размещенной на сайте profobr37.com.   </w:t>
      </w:r>
    </w:p>
    <w:p w:rsidR="00273228" w:rsidRPr="00273228" w:rsidRDefault="00273228" w:rsidP="00273228">
      <w:pPr>
        <w:spacing w:after="0" w:line="240" w:lineRule="auto"/>
        <w:ind w:left="720"/>
        <w:contextualSpacing/>
        <w:jc w:val="both"/>
        <w:rPr>
          <w:rFonts w:ascii="Times New Roman" w:eastAsia="Times New Roman" w:hAnsi="Times New Roman" w:cs="Times New Roman"/>
          <w:sz w:val="28"/>
          <w:szCs w:val="28"/>
          <w:lang w:eastAsia="ru-RU"/>
        </w:rPr>
      </w:pPr>
      <w:r w:rsidRPr="00273228">
        <w:rPr>
          <w:rFonts w:ascii="Times New Roman" w:eastAsia="Times New Roman" w:hAnsi="Times New Roman" w:cs="Times New Roman"/>
          <w:sz w:val="28"/>
          <w:szCs w:val="28"/>
          <w:lang w:eastAsia="ru-RU"/>
        </w:rPr>
        <w:t xml:space="preserve">           </w:t>
      </w:r>
    </w:p>
    <w:p w:rsidR="00273228" w:rsidRPr="00273228" w:rsidRDefault="00273228" w:rsidP="00273228">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273228">
        <w:rPr>
          <w:rFonts w:ascii="Times New Roman" w:eastAsia="Times New Roman" w:hAnsi="Times New Roman" w:cs="Times New Roman"/>
          <w:sz w:val="28"/>
          <w:szCs w:val="28"/>
          <w:lang w:eastAsia="ru-RU"/>
        </w:rPr>
        <w:t>Ивановский областной комитет профсоюза продолжает подписку на  газеты «Профсоюзная защита» -108 экземпляров,  «Мой профсоюз» - 23 экземпляра, «Солидарность» - 6 экземпляров.</w:t>
      </w:r>
    </w:p>
    <w:p w:rsidR="00273228" w:rsidRPr="00273228" w:rsidRDefault="00273228" w:rsidP="00273228">
      <w:pPr>
        <w:spacing w:after="0" w:line="240" w:lineRule="auto"/>
        <w:ind w:left="720"/>
        <w:contextualSpacing/>
        <w:jc w:val="both"/>
        <w:rPr>
          <w:rFonts w:ascii="Times New Roman" w:eastAsia="Times New Roman" w:hAnsi="Times New Roman" w:cs="Times New Roman"/>
          <w:sz w:val="28"/>
          <w:szCs w:val="28"/>
          <w:lang w:eastAsia="ru-RU"/>
        </w:rPr>
      </w:pPr>
    </w:p>
    <w:p w:rsidR="00273228" w:rsidRPr="00273228" w:rsidRDefault="00273228" w:rsidP="00273228">
      <w:pPr>
        <w:numPr>
          <w:ilvl w:val="0"/>
          <w:numId w:val="11"/>
        </w:numPr>
        <w:spacing w:after="0" w:line="256" w:lineRule="auto"/>
        <w:contextualSpacing/>
        <w:jc w:val="both"/>
        <w:rPr>
          <w:rFonts w:ascii="Times New Roman" w:eastAsia="Times New Roman" w:hAnsi="Times New Roman" w:cs="Times New Roman"/>
          <w:sz w:val="28"/>
          <w:szCs w:val="24"/>
          <w:lang w:eastAsia="ru-RU"/>
        </w:rPr>
      </w:pPr>
      <w:r w:rsidRPr="00273228">
        <w:rPr>
          <w:rFonts w:ascii="Times New Roman" w:eastAsia="Times New Roman" w:hAnsi="Times New Roman" w:cs="Times New Roman"/>
          <w:sz w:val="28"/>
          <w:szCs w:val="24"/>
          <w:lang w:eastAsia="ru-RU"/>
        </w:rPr>
        <w:t>Тиражируются и распространяются среди работников образования наглядная профсоюзная полиграфическая продукция (информационные листы «Мысли и дела», открытки, флаги, значки, наклейки, 3</w:t>
      </w:r>
      <w:r w:rsidRPr="00273228">
        <w:rPr>
          <w:rFonts w:ascii="Times New Roman" w:eastAsia="Times New Roman" w:hAnsi="Times New Roman" w:cs="Times New Roman"/>
          <w:sz w:val="28"/>
          <w:szCs w:val="24"/>
          <w:lang w:val="en-US" w:eastAsia="ru-RU"/>
        </w:rPr>
        <w:t>D</w:t>
      </w:r>
      <w:r w:rsidRPr="00273228">
        <w:rPr>
          <w:rFonts w:ascii="Times New Roman" w:eastAsia="Times New Roman" w:hAnsi="Times New Roman" w:cs="Times New Roman"/>
          <w:sz w:val="28"/>
          <w:szCs w:val="24"/>
          <w:lang w:eastAsia="ru-RU"/>
        </w:rPr>
        <w:t xml:space="preserve"> – хэштэги). </w:t>
      </w:r>
    </w:p>
    <w:p w:rsidR="00273228" w:rsidRPr="00273228" w:rsidRDefault="00273228" w:rsidP="00273228">
      <w:pPr>
        <w:spacing w:after="0" w:line="256" w:lineRule="auto"/>
        <w:ind w:left="720"/>
        <w:contextualSpacing/>
        <w:jc w:val="both"/>
        <w:rPr>
          <w:rFonts w:ascii="Times New Roman" w:eastAsia="Times New Roman" w:hAnsi="Times New Roman" w:cs="Times New Roman"/>
          <w:sz w:val="28"/>
          <w:szCs w:val="24"/>
          <w:lang w:eastAsia="ru-RU"/>
        </w:rPr>
      </w:pPr>
    </w:p>
    <w:p w:rsidR="00273228" w:rsidRPr="00273228" w:rsidRDefault="00273228" w:rsidP="00273228">
      <w:pPr>
        <w:numPr>
          <w:ilvl w:val="0"/>
          <w:numId w:val="11"/>
        </w:numPr>
        <w:spacing w:after="0" w:line="256" w:lineRule="auto"/>
        <w:contextualSpacing/>
        <w:jc w:val="both"/>
        <w:rPr>
          <w:rFonts w:ascii="Times New Roman" w:eastAsia="Times New Roman" w:hAnsi="Times New Roman" w:cs="Times New Roman"/>
          <w:sz w:val="28"/>
          <w:szCs w:val="28"/>
          <w:lang w:eastAsia="ru-RU"/>
        </w:rPr>
      </w:pPr>
      <w:r w:rsidRPr="00273228">
        <w:rPr>
          <w:rFonts w:ascii="Times New Roman" w:eastAsia="Times New Roman" w:hAnsi="Times New Roman" w:cs="Times New Roman"/>
          <w:sz w:val="28"/>
          <w:szCs w:val="28"/>
          <w:lang w:eastAsia="ru-RU"/>
        </w:rPr>
        <w:t xml:space="preserve">На </w:t>
      </w:r>
      <w:r w:rsidRPr="00273228">
        <w:rPr>
          <w:rFonts w:ascii="Times New Roman" w:eastAsia="Times New Roman" w:hAnsi="Times New Roman" w:cs="Times New Roman"/>
          <w:color w:val="252525"/>
          <w:sz w:val="28"/>
          <w:szCs w:val="28"/>
          <w:shd w:val="clear" w:color="auto" w:fill="FFFFFF"/>
          <w:lang w:eastAsia="ru-RU"/>
        </w:rPr>
        <w:t>популярном видеохостинге</w:t>
      </w:r>
      <w:r w:rsidRPr="00273228">
        <w:rPr>
          <w:rFonts w:ascii="Times New Roman" w:eastAsia="Times New Roman" w:hAnsi="Times New Roman" w:cs="Times New Roman"/>
          <w:color w:val="252525"/>
          <w:sz w:val="28"/>
          <w:szCs w:val="28"/>
          <w:shd w:val="clear" w:color="auto" w:fill="FFFFFF"/>
          <w:lang w:val="en-US" w:eastAsia="ru-RU"/>
        </w:rPr>
        <w:t> </w:t>
      </w:r>
      <w:r w:rsidRPr="00273228">
        <w:rPr>
          <w:rFonts w:ascii="Times New Roman" w:eastAsia="Times New Roman" w:hAnsi="Times New Roman" w:cs="Times New Roman"/>
          <w:sz w:val="28"/>
          <w:szCs w:val="28"/>
          <w:lang w:eastAsia="ru-RU"/>
        </w:rPr>
        <w:t xml:space="preserve"> </w:t>
      </w:r>
      <w:r w:rsidRPr="00273228">
        <w:rPr>
          <w:rFonts w:ascii="Times New Roman" w:eastAsia="Times New Roman" w:hAnsi="Times New Roman" w:cs="Times New Roman"/>
          <w:sz w:val="28"/>
          <w:szCs w:val="28"/>
          <w:lang w:val="en-US" w:eastAsia="ru-RU"/>
        </w:rPr>
        <w:t>www</w:t>
      </w:r>
      <w:r w:rsidRPr="00273228">
        <w:rPr>
          <w:rFonts w:ascii="Times New Roman" w:eastAsia="Times New Roman" w:hAnsi="Times New Roman" w:cs="Times New Roman"/>
          <w:sz w:val="28"/>
          <w:szCs w:val="28"/>
          <w:lang w:eastAsia="ru-RU"/>
        </w:rPr>
        <w:t>.</w:t>
      </w:r>
      <w:r w:rsidRPr="00273228">
        <w:rPr>
          <w:rFonts w:ascii="Times New Roman" w:eastAsia="Times New Roman" w:hAnsi="Times New Roman" w:cs="Times New Roman"/>
          <w:sz w:val="28"/>
          <w:szCs w:val="28"/>
          <w:lang w:val="en-US" w:eastAsia="ru-RU"/>
        </w:rPr>
        <w:t>youtube</w:t>
      </w:r>
      <w:r w:rsidRPr="00273228">
        <w:rPr>
          <w:rFonts w:ascii="Times New Roman" w:eastAsia="Times New Roman" w:hAnsi="Times New Roman" w:cs="Times New Roman"/>
          <w:sz w:val="28"/>
          <w:szCs w:val="28"/>
          <w:lang w:eastAsia="ru-RU"/>
        </w:rPr>
        <w:t>.</w:t>
      </w:r>
      <w:r w:rsidRPr="00273228">
        <w:rPr>
          <w:rFonts w:ascii="Times New Roman" w:eastAsia="Times New Roman" w:hAnsi="Times New Roman" w:cs="Times New Roman"/>
          <w:sz w:val="28"/>
          <w:szCs w:val="28"/>
          <w:lang w:val="en-US" w:eastAsia="ru-RU"/>
        </w:rPr>
        <w:t>com</w:t>
      </w:r>
      <w:r w:rsidRPr="00273228">
        <w:rPr>
          <w:rFonts w:ascii="Times New Roman" w:eastAsia="Times New Roman" w:hAnsi="Times New Roman" w:cs="Times New Roman"/>
          <w:sz w:val="28"/>
          <w:szCs w:val="28"/>
          <w:lang w:eastAsia="ru-RU"/>
        </w:rPr>
        <w:t xml:space="preserve"> создан канал Ивановского областного комитета профсоюза образования. На канале регулярно  размещаются видеоролики, освещающие  работу  профсоюзных организаций, итоги региональных профсоюзных мероприятий, студенческие агитационные ролики. </w:t>
      </w:r>
    </w:p>
    <w:p w:rsidR="00273228" w:rsidRPr="00273228" w:rsidRDefault="00273228" w:rsidP="00273228">
      <w:pPr>
        <w:spacing w:after="0" w:line="240" w:lineRule="auto"/>
        <w:jc w:val="both"/>
        <w:rPr>
          <w:rFonts w:ascii="Times New Roman" w:eastAsia="Times New Roman" w:hAnsi="Times New Roman" w:cs="Times New Roman"/>
          <w:sz w:val="28"/>
          <w:szCs w:val="28"/>
          <w:lang w:eastAsia="ru-RU"/>
        </w:rPr>
      </w:pPr>
      <w:r w:rsidRPr="00273228">
        <w:rPr>
          <w:rFonts w:ascii="Times New Roman" w:eastAsia="Times New Roman" w:hAnsi="Times New Roman" w:cs="Times New Roman"/>
          <w:sz w:val="28"/>
          <w:szCs w:val="28"/>
          <w:lang w:eastAsia="ru-RU"/>
        </w:rPr>
        <w:t xml:space="preserve">        </w:t>
      </w:r>
    </w:p>
    <w:p w:rsidR="00273228" w:rsidRPr="00273228" w:rsidRDefault="00273228" w:rsidP="00273228">
      <w:pPr>
        <w:pStyle w:val="a3"/>
        <w:ind w:left="1080"/>
        <w:rPr>
          <w:rFonts w:ascii="Times New Roman" w:eastAsia="Times New Roman" w:hAnsi="Times New Roman" w:cs="Times New Roman"/>
          <w:b/>
          <w:i/>
          <w:sz w:val="28"/>
          <w:szCs w:val="28"/>
          <w:lang w:eastAsia="ru-RU"/>
        </w:rPr>
      </w:pPr>
    </w:p>
    <w:p w:rsidR="009A653A" w:rsidRPr="00276333" w:rsidRDefault="009A653A" w:rsidP="009A653A">
      <w:pPr>
        <w:pStyle w:val="a3"/>
        <w:numPr>
          <w:ilvl w:val="0"/>
          <w:numId w:val="8"/>
        </w:numPr>
        <w:jc w:val="center"/>
        <w:rPr>
          <w:rFonts w:ascii="Times New Roman" w:eastAsia="Times New Roman" w:hAnsi="Times New Roman" w:cs="Times New Roman"/>
          <w:b/>
          <w:i/>
          <w:sz w:val="28"/>
          <w:szCs w:val="28"/>
          <w:lang w:eastAsia="ru-RU"/>
        </w:rPr>
      </w:pPr>
      <w:r w:rsidRPr="009A653A">
        <w:rPr>
          <w:rFonts w:ascii="Times New Roman" w:eastAsia="Calibri" w:hAnsi="Times New Roman" w:cs="Times New Roman"/>
          <w:b/>
          <w:sz w:val="28"/>
          <w:szCs w:val="28"/>
        </w:rPr>
        <w:t>Финансовая    деятельность</w:t>
      </w:r>
    </w:p>
    <w:p w:rsidR="00276333" w:rsidRPr="00642513" w:rsidRDefault="00276333" w:rsidP="00276333">
      <w:pPr>
        <w:pStyle w:val="a3"/>
        <w:ind w:left="1080"/>
        <w:jc w:val="center"/>
        <w:rPr>
          <w:rFonts w:ascii="Times New Roman" w:eastAsia="Times New Roman" w:hAnsi="Times New Roman" w:cs="Times New Roman"/>
          <w:i/>
          <w:sz w:val="28"/>
          <w:szCs w:val="28"/>
          <w:lang w:eastAsia="ru-RU"/>
        </w:rPr>
      </w:pPr>
      <w:r w:rsidRPr="00642513">
        <w:rPr>
          <w:rFonts w:ascii="Times New Roman" w:eastAsia="Times New Roman" w:hAnsi="Times New Roman" w:cs="Times New Roman"/>
          <w:i/>
          <w:sz w:val="28"/>
          <w:szCs w:val="28"/>
          <w:lang w:eastAsia="ru-RU"/>
        </w:rPr>
        <w:t>(</w:t>
      </w:r>
      <w:r w:rsidRPr="00276333">
        <w:rPr>
          <w:rFonts w:ascii="Times New Roman" w:eastAsia="Times New Roman" w:hAnsi="Times New Roman" w:cs="Times New Roman"/>
          <w:i/>
          <w:sz w:val="28"/>
          <w:szCs w:val="28"/>
          <w:lang w:eastAsia="ru-RU"/>
        </w:rPr>
        <w:t>за 10 месяцев 2016 года</w:t>
      </w:r>
      <w:r w:rsidRPr="00642513">
        <w:rPr>
          <w:rFonts w:ascii="Times New Roman" w:eastAsia="Times New Roman" w:hAnsi="Times New Roman" w:cs="Times New Roman"/>
          <w:i/>
          <w:sz w:val="28"/>
          <w:szCs w:val="28"/>
          <w:lang w:eastAsia="ru-RU"/>
        </w:rPr>
        <w:t>)</w:t>
      </w:r>
    </w:p>
    <w:p w:rsidR="001103BA" w:rsidRPr="001103BA" w:rsidRDefault="001103BA" w:rsidP="001103BA">
      <w:pPr>
        <w:spacing w:after="0"/>
        <w:jc w:val="both"/>
        <w:rPr>
          <w:rFonts w:ascii="Times New Roman" w:hAnsi="Times New Roman" w:cs="Times New Roman"/>
          <w:sz w:val="28"/>
          <w:szCs w:val="28"/>
        </w:rPr>
      </w:pPr>
      <w:r w:rsidRPr="001103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Финансовая деятельность Ивановской областной организации профсоюза  в 2016 году строилась на основе годовой сметы доходов и расходов, утвержденной на заседании областного комитета профсоюза 16 декабря </w:t>
      </w:r>
      <w:r>
        <w:rPr>
          <w:rFonts w:ascii="Times New Roman" w:hAnsi="Times New Roman" w:cs="Times New Roman"/>
          <w:sz w:val="28"/>
          <w:szCs w:val="28"/>
        </w:rPr>
        <w:t xml:space="preserve">                        </w:t>
      </w:r>
      <w:r w:rsidRPr="001103BA">
        <w:rPr>
          <w:rFonts w:ascii="Times New Roman" w:hAnsi="Times New Roman" w:cs="Times New Roman"/>
          <w:sz w:val="28"/>
          <w:szCs w:val="28"/>
        </w:rPr>
        <w:t>2015 года.</w:t>
      </w:r>
    </w:p>
    <w:p w:rsidR="001103BA" w:rsidRPr="001103BA" w:rsidRDefault="001103BA" w:rsidP="001103BA">
      <w:pPr>
        <w:spacing w:before="120" w:after="0"/>
        <w:ind w:right="227"/>
        <w:jc w:val="both"/>
        <w:rPr>
          <w:rFonts w:ascii="Times New Roman" w:hAnsi="Times New Roman" w:cs="Times New Roman"/>
          <w:sz w:val="28"/>
          <w:szCs w:val="28"/>
        </w:rPr>
      </w:pPr>
      <w:r w:rsidRPr="001103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Доходы за 10 месяцев этого года составили всего 6654,4 тысячи рублей, </w:t>
      </w:r>
      <w:r>
        <w:rPr>
          <w:rFonts w:ascii="Times New Roman" w:hAnsi="Times New Roman" w:cs="Times New Roman"/>
          <w:sz w:val="28"/>
          <w:szCs w:val="28"/>
        </w:rPr>
        <w:t>б</w:t>
      </w:r>
      <w:r w:rsidRPr="001103BA">
        <w:rPr>
          <w:rFonts w:ascii="Times New Roman" w:hAnsi="Times New Roman" w:cs="Times New Roman"/>
          <w:sz w:val="28"/>
          <w:szCs w:val="28"/>
        </w:rPr>
        <w:t xml:space="preserve">ольшую или основную  долю  доходной  части  профсоюзного бюджета -это 93%,   составили членские профсоюзные взносы,  доходы от прочей деятельности  (пожертвования, спонсорская помощь на проведение массовых мероприятий )  составили-7% от доходов. </w:t>
      </w:r>
      <w:r w:rsidRPr="001103BA">
        <w:rPr>
          <w:rFonts w:ascii="Times New Roman" w:hAnsi="Times New Roman" w:cs="Times New Roman"/>
          <w:sz w:val="28"/>
          <w:szCs w:val="28"/>
          <w:u w:val="single"/>
        </w:rPr>
        <w:t>Валовый сбор</w:t>
      </w:r>
      <w:r w:rsidRPr="001103BA">
        <w:rPr>
          <w:rFonts w:ascii="Times New Roman" w:hAnsi="Times New Roman" w:cs="Times New Roman"/>
          <w:sz w:val="28"/>
          <w:szCs w:val="28"/>
        </w:rPr>
        <w:t xml:space="preserve"> членских профсоюзных взносов по отрасли был определен расчетным способом, исходя из отчислений, поступивших в Областную организацию за период с 01.01.2016г. по 31.10.2016г. По итогам произведенных расчетов он снизился по сравнению с таким же периодом прошлого года на 3,8% или почти на </w:t>
      </w: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1 миллион рублей .   </w:t>
      </w:r>
    </w:p>
    <w:p w:rsidR="001103BA" w:rsidRDefault="001103BA" w:rsidP="001103BA">
      <w:pPr>
        <w:spacing w:before="120" w:after="0"/>
        <w:ind w:right="22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103BA">
        <w:rPr>
          <w:rFonts w:ascii="Times New Roman" w:hAnsi="Times New Roman" w:cs="Times New Roman"/>
          <w:sz w:val="28"/>
          <w:szCs w:val="28"/>
        </w:rPr>
        <w:t xml:space="preserve">   Средний процент отчислений профсоюзных взносов в областную организацию составил  - 27%  ( в том числе в Областной организации осталось-21%; перечислено в ЦС-4% и в ИОООП -2%) ,  в областную организацию поступления профвзносов за 10 месяцев 2016 г. снизились на 265 тысяч рублей.</w:t>
      </w:r>
    </w:p>
    <w:p w:rsidR="001103BA" w:rsidRPr="001103BA" w:rsidRDefault="001103BA" w:rsidP="001103BA">
      <w:pPr>
        <w:spacing w:before="120" w:after="0"/>
        <w:ind w:right="227"/>
        <w:jc w:val="both"/>
        <w:rPr>
          <w:rFonts w:ascii="Times New Roman" w:hAnsi="Times New Roman" w:cs="Times New Roman"/>
          <w:sz w:val="28"/>
          <w:szCs w:val="28"/>
        </w:rPr>
      </w:pPr>
      <w:r w:rsidRPr="001103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  В 7 районах области произошло снижение отчислений профсоюзных взносов, это: в Заволжской, Ильинской, Лухской, Пестяковской, Приволжской, Родниковской районных организациях и в Тейковской городской организации. Уменьшение отчислений взносов, по сравнению с прошлым годом , наблюдается и в вузах , так в ИвГУ- в обоих профкомах , ИВГПУ- то же самое, в ИГХТУ и Шуйском филиале ИвГУ - в студенческих профорганизациях. Такая же тенденция к снижению собираемости профвзносов  в  некоторых колледжах  - это: ИКСУ, ИКПП,ИТК , особенно резко почти на 30%  произошло  снижение отчислений профвзносов  в ИКЛП и ТМК. Причиной этому является как оптимизация образования, так и снижение охвата членством в отдельных организациях.</w:t>
      </w:r>
    </w:p>
    <w:p w:rsidR="001103BA" w:rsidRPr="001103BA" w:rsidRDefault="001103BA" w:rsidP="001103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   Расходование  поступивших средств производилось  по утвержденной смете. Денежные средства из профсоюзного бюджета  расходовались на информационную работу , на неё потрачено 4% от дохода, по данной  статье  расходы производились на выпуск ежемесячного бюллетеня «Мысли и дела», содержание сайта, электронной почты, рассылка смс-сообщений, издание методической литературы  для профсоюзного актива и т.д. </w:t>
      </w:r>
    </w:p>
    <w:p w:rsidR="001103BA" w:rsidRPr="001103BA" w:rsidRDefault="001103BA" w:rsidP="001103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   На обучение профсоюзного актив израсходовано 3,8% от доходов за </w:t>
      </w: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10 месяцев 2016г , в эту статью расходов вошло  ежемесячное проведение Дней председателя, оплата выездных семинаров членов профсоюзного актива, участие в </w:t>
      </w:r>
      <w:r w:rsidRPr="001103BA">
        <w:rPr>
          <w:rFonts w:ascii="Times New Roman" w:hAnsi="Times New Roman" w:cs="Times New Roman"/>
          <w:sz w:val="28"/>
          <w:szCs w:val="28"/>
          <w:lang w:val="en-US"/>
        </w:rPr>
        <w:t>V</w:t>
      </w:r>
      <w:r w:rsidRPr="001103BA">
        <w:rPr>
          <w:rFonts w:ascii="Times New Roman" w:hAnsi="Times New Roman" w:cs="Times New Roman"/>
          <w:sz w:val="28"/>
          <w:szCs w:val="28"/>
        </w:rPr>
        <w:t xml:space="preserve"> сессии ВПШ . </w:t>
      </w:r>
    </w:p>
    <w:p w:rsidR="001103BA" w:rsidRPr="001103BA" w:rsidRDefault="001103BA" w:rsidP="001103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   Расходы на оказание материальной помощи членам профсоюза составили 2% от поступивших взносов, кроме того выделено 113 тысяч рублей из Фонда социальной защиты председателям  профсоюзных организаций  на лечение , оказывалась финансовая поддержка учителям из Хакассии, пострадавшим от затопления. </w:t>
      </w:r>
    </w:p>
    <w:p w:rsidR="001103BA" w:rsidRPr="001103BA" w:rsidRDefault="001103BA" w:rsidP="001103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   Большое внимание  уделялось работе с молодежью, на эти цели  потрачено около 120 тысяч рублей, в частности  в этом году проводился выездной слет молодых педагогов, ежегодно финансируется областная Школа студенческого профактива, областной конкурс «Первокурсник года», Фестиваль «Студенческая Весна» и т.д. </w:t>
      </w:r>
    </w:p>
    <w:p w:rsidR="001103BA" w:rsidRPr="001103BA" w:rsidRDefault="001103BA" w:rsidP="001103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   В этом году проведен областной фестиваль искусств «Вдохновение», расходы по которому составили 230,5 тысяч рублей. </w:t>
      </w:r>
    </w:p>
    <w:p w:rsidR="001103BA" w:rsidRPr="001103BA" w:rsidRDefault="001103BA" w:rsidP="001103BA">
      <w:pPr>
        <w:spacing w:after="0"/>
        <w:jc w:val="both"/>
        <w:rPr>
          <w:rFonts w:ascii="Times New Roman" w:hAnsi="Times New Roman" w:cs="Times New Roman"/>
          <w:sz w:val="28"/>
          <w:szCs w:val="28"/>
        </w:rPr>
      </w:pPr>
      <w:r w:rsidRPr="001103BA">
        <w:rPr>
          <w:rFonts w:ascii="Times New Roman" w:hAnsi="Times New Roman" w:cs="Times New Roman"/>
          <w:sz w:val="28"/>
          <w:szCs w:val="28"/>
        </w:rPr>
        <w:t xml:space="preserve"> В связи с многочисленными выездами  в районные организации по вопросам обучения и проверки учебных заведений , транспортные расходы по сравнению с прошлым годом увеличились на 1,2%,  расходы на заработную </w:t>
      </w:r>
      <w:r w:rsidRPr="001103BA">
        <w:rPr>
          <w:rFonts w:ascii="Times New Roman" w:hAnsi="Times New Roman" w:cs="Times New Roman"/>
          <w:sz w:val="28"/>
          <w:szCs w:val="28"/>
        </w:rPr>
        <w:lastRenderedPageBreak/>
        <w:t xml:space="preserve">плату остались на уровне прошлого года в пределах 50% от дохода.В целом хозяйственно- управленческие затраты остались на уровне прошлого года Немного выросли расходы за обслуживание банком, объясняется это ростом тарифов банка, затраты на обслуживание банка за 10 месяцев составили 0,3% от доходов. </w:t>
      </w:r>
    </w:p>
    <w:p w:rsidR="001103BA" w:rsidRPr="001103BA" w:rsidRDefault="001103BA" w:rsidP="001103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   За 2015 год средний процент  расходов на обслуживание банком по всей области составил 2,5% от годового дохода, что в абсолютных числах составило почти  1 миллион рублей. В  некоторых районах этот процент оказался  намного выше среднего процента по области , так в районах с низкой численностью членства , а это: в Пестяковском-он составил 15% от дохода, в Ильинском-14%, В Савинском-9%, Лухском-6%.Все это говорит о том, что необходимо укрупнение профсоюзных организаций с целью экономии финансовых профсоюзных средств. Необходимо так же  финансовое укрепление организаций Профсоюза за счёт перехода на корпоративные карты в районах , где нет филиалов банков, но есть банкоматы ; а так же за счет перехода на работу с банками  в системе Он-Лайн.</w:t>
      </w:r>
    </w:p>
    <w:p w:rsidR="001103BA" w:rsidRPr="001103BA" w:rsidRDefault="001103BA" w:rsidP="001103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   Вместе с этими мерами  повысится  и качество ведения бухгалтерского учета, так как  с использованием новых технологий – в частности программы</w:t>
      </w: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 1-С Бухгалтерия, экономятся не только финансовые средства, но и физические затраты на работу. Естественно для этого требуется компьютерная техника, штатные работники в профсоюзных организациях, и переход на такие условия работы можно сделать только  объединившись. </w:t>
      </w:r>
    </w:p>
    <w:p w:rsidR="001103BA" w:rsidRPr="001103BA" w:rsidRDefault="001103BA" w:rsidP="001103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   С этой же целью – с целью экономии профсоюзных финансовых средств, в настоящее время на централизованный бухгалтерский учет в Областную организацию переведены 22 профсоюзные организации, из них одна районная.</w:t>
      </w:r>
    </w:p>
    <w:p w:rsidR="001103BA" w:rsidRPr="001103BA" w:rsidRDefault="001103BA" w:rsidP="001103BA">
      <w:pPr>
        <w:spacing w:after="0"/>
        <w:jc w:val="both"/>
        <w:rPr>
          <w:rFonts w:ascii="Times New Roman" w:hAnsi="Times New Roman" w:cs="Times New Roman"/>
          <w:sz w:val="28"/>
          <w:szCs w:val="28"/>
        </w:rPr>
      </w:pPr>
      <w:r w:rsidRPr="001103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  Дальнейшей задачей  областной организации является перевод на </w:t>
      </w:r>
      <w:r>
        <w:rPr>
          <w:rFonts w:ascii="Times New Roman" w:hAnsi="Times New Roman" w:cs="Times New Roman"/>
          <w:sz w:val="28"/>
          <w:szCs w:val="28"/>
        </w:rPr>
        <w:t xml:space="preserve"> </w:t>
      </w:r>
      <w:r w:rsidRPr="001103BA">
        <w:rPr>
          <w:rFonts w:ascii="Times New Roman" w:hAnsi="Times New Roman" w:cs="Times New Roman"/>
          <w:sz w:val="28"/>
          <w:szCs w:val="28"/>
        </w:rPr>
        <w:t xml:space="preserve">централизованное обслуживание в Обком профсоюза всех  СПО и коррекционных школ- интернатов, находящихся на областном бюджете, а так же объединение  районных организаций с низкой численностью в местные окружные  профсоюзные организации с численностью более 1 тысячи человек. </w:t>
      </w:r>
    </w:p>
    <w:p w:rsidR="000D4C2D" w:rsidRPr="00276333" w:rsidRDefault="000D4C2D" w:rsidP="000D4C2D">
      <w:pPr>
        <w:jc w:val="both"/>
        <w:rPr>
          <w:rFonts w:ascii="Times New Roman" w:eastAsia="Times New Roman" w:hAnsi="Times New Roman" w:cs="Times New Roman"/>
          <w:sz w:val="28"/>
          <w:szCs w:val="28"/>
          <w:lang w:eastAsia="ru-RU"/>
        </w:rPr>
      </w:pPr>
    </w:p>
    <w:p w:rsidR="009A653A" w:rsidRPr="003E1BC9" w:rsidRDefault="009A653A" w:rsidP="003E1BC9">
      <w:pPr>
        <w:pStyle w:val="a3"/>
        <w:numPr>
          <w:ilvl w:val="0"/>
          <w:numId w:val="8"/>
        </w:numPr>
        <w:jc w:val="center"/>
        <w:rPr>
          <w:rFonts w:ascii="Times New Roman" w:eastAsia="Times New Roman" w:hAnsi="Times New Roman" w:cs="Times New Roman"/>
          <w:b/>
          <w:sz w:val="28"/>
          <w:szCs w:val="28"/>
          <w:lang w:eastAsia="ru-RU"/>
        </w:rPr>
      </w:pPr>
      <w:r w:rsidRPr="003E1BC9">
        <w:rPr>
          <w:rFonts w:ascii="Times New Roman" w:eastAsia="Times New Roman" w:hAnsi="Times New Roman" w:cs="Times New Roman"/>
          <w:b/>
          <w:sz w:val="28"/>
          <w:szCs w:val="28"/>
          <w:lang w:eastAsia="ru-RU"/>
        </w:rPr>
        <w:t>Общие выводы по работе за 201</w:t>
      </w:r>
      <w:r w:rsidR="000A7FDF" w:rsidRPr="003E1BC9">
        <w:rPr>
          <w:rFonts w:ascii="Times New Roman" w:eastAsia="Times New Roman" w:hAnsi="Times New Roman" w:cs="Times New Roman"/>
          <w:b/>
          <w:sz w:val="28"/>
          <w:szCs w:val="28"/>
          <w:lang w:eastAsia="ru-RU"/>
        </w:rPr>
        <w:t>6</w:t>
      </w:r>
      <w:r w:rsidRPr="003E1BC9">
        <w:rPr>
          <w:rFonts w:ascii="Times New Roman" w:eastAsia="Times New Roman" w:hAnsi="Times New Roman" w:cs="Times New Roman"/>
          <w:b/>
          <w:sz w:val="28"/>
          <w:szCs w:val="28"/>
          <w:lang w:eastAsia="ru-RU"/>
        </w:rPr>
        <w:t xml:space="preserve"> год. Задачи на 201</w:t>
      </w:r>
      <w:r w:rsidR="000A7FDF" w:rsidRPr="003E1BC9">
        <w:rPr>
          <w:rFonts w:ascii="Times New Roman" w:eastAsia="Times New Roman" w:hAnsi="Times New Roman" w:cs="Times New Roman"/>
          <w:b/>
          <w:sz w:val="28"/>
          <w:szCs w:val="28"/>
          <w:lang w:eastAsia="ru-RU"/>
        </w:rPr>
        <w:t>7</w:t>
      </w:r>
      <w:r w:rsidRPr="003E1BC9">
        <w:rPr>
          <w:rFonts w:ascii="Times New Roman" w:eastAsia="Times New Roman" w:hAnsi="Times New Roman" w:cs="Times New Roman"/>
          <w:b/>
          <w:sz w:val="28"/>
          <w:szCs w:val="28"/>
          <w:lang w:eastAsia="ru-RU"/>
        </w:rPr>
        <w:t xml:space="preserve"> год.  </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1BC9">
        <w:rPr>
          <w:rFonts w:ascii="Times New Roman" w:eastAsia="Times New Roman" w:hAnsi="Times New Roman" w:cs="Times New Roman"/>
          <w:sz w:val="28"/>
          <w:szCs w:val="28"/>
          <w:lang w:eastAsia="ru-RU"/>
        </w:rPr>
        <w:t>Укрепление организационного и финансового единства,  повышение эффективности работы профсоюзных организаций всех  уровней является одной из задач Программы  развития Профессионального союза народного образования и науки Российской Федерации на 2015-2020 годы.</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Учитывая особое внимание VII Съезда Профсоюза к тому, что комплексным критерием эффективности работы Профсоюза, его    профсоюзных организаций  в реализации уставных задач по представительству и защите социально-трудовых прав и </w:t>
      </w:r>
      <w:r w:rsidRPr="003E1BC9">
        <w:rPr>
          <w:rFonts w:ascii="Times New Roman" w:eastAsia="Times New Roman" w:hAnsi="Times New Roman" w:cs="Times New Roman"/>
          <w:sz w:val="28"/>
          <w:szCs w:val="28"/>
          <w:lang w:eastAsia="ru-RU"/>
        </w:rPr>
        <w:lastRenderedPageBreak/>
        <w:t>профессиональных интересов работников образования и студентов – членов Профсоюза является положительная их оценка, которая выражается в показателе охвата профсоюзным членством и численном составе организаций Профсоюза, Ивановская областная организация профессионального союза работников народного образования и науки Российской Федерации в 2016 году осуществляла свою деятельность, направляя усилия на совершенствование структуры территориальных (местных) профсоюзных организаций, повышение процента охвата профсоюзным членством, совершенствование работы с кадрами и профсоюзным активом, усиление исполнительской дисциплины, повышение эффективности финансовой работы.</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Сегодня, к сожалению, есть первичные профсоюзные организации, которые  имеют численность членов профсоюза менее 50% от числа работающих. Поэтому территориальным и первичным профсоюзным организациям в 2017 году необходимо определить единые направления работы по созданию мотивационной среды в образовательных организациях, совершенствовать действия по последовательному привлечению в профсоюз новых членов; ввести в практику работы профсоюзных организаций подготовку публичных годовых докладов и продолжить эффективное проведение итоговых годовых профсоюзных собраний с повесткой дня «О повышении социальной роли профсоюзной организации в коллективе образовательного учреждения».  Сегодня необходимо дальнейшее развитие информационной работы, которое должно сопровождаться  положительной динамикой в соответствии с современными требованиями, в том числе и  на уровне территориальных(местных) профсоюзных организаций и первичных профсоюзных организаций. Сегодня для рядового члена профсоюза и руководителя образовательной организации информации недостаточно, её оперативность невелика, а отсутствие адекватной обратной связи снижает её эффективность. К сожалению, информирование членов профсоюза на местах остаётся серьёзной проблемой. И это должно изменяться согласно изменениям современного информационного пространства.</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Сегодня должны быть реально использованы  предоставленные первичной профсоюзной организации права:</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 обеспечение права работников на управление образовательным учреждением, </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обеспечение учёта мнения представительного органа работников, </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проведение консультаций с работодателем по вопросам принятия локальных актов, </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получение информации от работодателя по вопросам, непосредственно затрагивающих интересы работников,  </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lastRenderedPageBreak/>
        <w:t xml:space="preserve">- обсуждение с работодателем вопросов о работе образовательного учреждения, внесение предложений по её совершенствованию, </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обсуждение планов социально-экономического развития организации, участие в разработке и реализации коллективного договора. </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От  областного комитета профсоюза  потребуется создание новых условий, эффективных связей и новых форм работы. В связи с необходимостью повышения эффективности деятельности Ивановской областной организации профсоюза работников народного образования и науки РФ нам необходимо будет решить задачи по направлениям деятельности:</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дальнейшее  совершенствование структуры территориальных (местных) профсоюзных организаций,</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повышение  качества  управления системой социального партнерства; </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организационно-финансовое укрепление областной организации Профсоюза;</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принятие дополнительных мер для проведения организационных компаний по приему в Профсоюз и созданию новых первичных  профсоюзных организаций; </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повышение уровня правовой защищенности социально-трудовых прав и интересов работников; </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оперативное повышение  правовой грамотности профсоюзного актива и членов профсоюза; </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обеспечение действенного коллективно-договорного регулирования социально-трудовых отношений в сфере образования Ивановской области,</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 обеспечение продуктивного общественного контроля за выполнением трудового законодательства РФ.</w:t>
      </w:r>
    </w:p>
    <w:p w:rsidR="003E1BC9" w:rsidRPr="003E1BC9" w:rsidRDefault="003E1BC9" w:rsidP="003E1BC9">
      <w:pPr>
        <w:spacing w:after="0"/>
        <w:ind w:left="360"/>
        <w:jc w:val="both"/>
        <w:rPr>
          <w:rFonts w:ascii="Times New Roman" w:eastAsia="Times New Roman" w:hAnsi="Times New Roman" w:cs="Times New Roman"/>
          <w:sz w:val="28"/>
          <w:szCs w:val="28"/>
          <w:lang w:eastAsia="ru-RU"/>
        </w:rPr>
      </w:pPr>
      <w:r w:rsidRPr="003E1BC9">
        <w:rPr>
          <w:rFonts w:ascii="Times New Roman" w:eastAsia="Times New Roman" w:hAnsi="Times New Roman" w:cs="Times New Roman"/>
          <w:sz w:val="28"/>
          <w:szCs w:val="28"/>
          <w:lang w:eastAsia="ru-RU"/>
        </w:rPr>
        <w:t xml:space="preserve">         Ивановский областной комитет  Профсоюза образования  выражает благодарность председателям территориальных(местных)  и первичных профсоюзных организаций за проделанную работу в 2016 году. Мы также благодарим членов профсоюза образовательных учреждений Ивановской области  за проявленные верность ценностям профсоюзного движения,  солидарность и единство в отстаивании своих трудовых прав.</w:t>
      </w:r>
    </w:p>
    <w:sectPr w:rsidR="003E1BC9" w:rsidRPr="003E1B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F" w:rsidRDefault="008440DF" w:rsidP="005C579C">
      <w:pPr>
        <w:spacing w:after="0" w:line="240" w:lineRule="auto"/>
      </w:pPr>
      <w:r>
        <w:separator/>
      </w:r>
    </w:p>
  </w:endnote>
  <w:endnote w:type="continuationSeparator" w:id="0">
    <w:p w:rsidR="008440DF" w:rsidRDefault="008440DF" w:rsidP="005C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244488"/>
      <w:docPartObj>
        <w:docPartGallery w:val="Page Numbers (Bottom of Page)"/>
        <w:docPartUnique/>
      </w:docPartObj>
    </w:sdtPr>
    <w:sdtEndPr/>
    <w:sdtContent>
      <w:p w:rsidR="005E1366" w:rsidRDefault="005E1366">
        <w:pPr>
          <w:pStyle w:val="ab"/>
          <w:jc w:val="right"/>
        </w:pPr>
        <w:r>
          <w:fldChar w:fldCharType="begin"/>
        </w:r>
        <w:r>
          <w:instrText>PAGE   \* MERGEFORMAT</w:instrText>
        </w:r>
        <w:r>
          <w:fldChar w:fldCharType="separate"/>
        </w:r>
        <w:r w:rsidR="009C4A5C">
          <w:rPr>
            <w:noProof/>
          </w:rPr>
          <w:t>5</w:t>
        </w:r>
        <w:r>
          <w:fldChar w:fldCharType="end"/>
        </w:r>
      </w:p>
    </w:sdtContent>
  </w:sdt>
  <w:p w:rsidR="005E1366" w:rsidRDefault="005E136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79170"/>
      <w:docPartObj>
        <w:docPartGallery w:val="Page Numbers (Bottom of Page)"/>
        <w:docPartUnique/>
      </w:docPartObj>
    </w:sdtPr>
    <w:sdtEndPr/>
    <w:sdtContent>
      <w:p w:rsidR="00962921" w:rsidRDefault="00962921">
        <w:pPr>
          <w:pStyle w:val="ab"/>
          <w:jc w:val="right"/>
        </w:pPr>
        <w:r>
          <w:fldChar w:fldCharType="begin"/>
        </w:r>
        <w:r>
          <w:instrText>PAGE   \* MERGEFORMAT</w:instrText>
        </w:r>
        <w:r>
          <w:fldChar w:fldCharType="separate"/>
        </w:r>
        <w:r w:rsidR="009C4A5C">
          <w:rPr>
            <w:noProof/>
          </w:rPr>
          <w:t>22</w:t>
        </w:r>
        <w:r>
          <w:fldChar w:fldCharType="end"/>
        </w:r>
      </w:p>
    </w:sdtContent>
  </w:sdt>
  <w:p w:rsidR="00962921" w:rsidRDefault="009629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F" w:rsidRDefault="008440DF" w:rsidP="005C579C">
      <w:pPr>
        <w:spacing w:after="0" w:line="240" w:lineRule="auto"/>
      </w:pPr>
      <w:r>
        <w:separator/>
      </w:r>
    </w:p>
  </w:footnote>
  <w:footnote w:type="continuationSeparator" w:id="0">
    <w:p w:rsidR="008440DF" w:rsidRDefault="008440DF" w:rsidP="005C5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2D2F"/>
    <w:multiLevelType w:val="hybridMultilevel"/>
    <w:tmpl w:val="E31ADA68"/>
    <w:lvl w:ilvl="0" w:tplc="57A235D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E07E5E"/>
    <w:multiLevelType w:val="hybridMultilevel"/>
    <w:tmpl w:val="C88E87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1143601"/>
    <w:multiLevelType w:val="hybridMultilevel"/>
    <w:tmpl w:val="260AD9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22584F89"/>
    <w:multiLevelType w:val="hybridMultilevel"/>
    <w:tmpl w:val="D5C687B2"/>
    <w:lvl w:ilvl="0" w:tplc="068EE5F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28626A40"/>
    <w:multiLevelType w:val="hybridMultilevel"/>
    <w:tmpl w:val="AF248608"/>
    <w:lvl w:ilvl="0" w:tplc="77C66B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E74B1"/>
    <w:multiLevelType w:val="hybridMultilevel"/>
    <w:tmpl w:val="F0D0ED56"/>
    <w:lvl w:ilvl="0" w:tplc="3A6E14B6">
      <w:start w:val="9"/>
      <w:numFmt w:val="upperRoman"/>
      <w:lvlText w:val="%1."/>
      <w:lvlJc w:val="left"/>
      <w:pPr>
        <w:ind w:left="1080" w:hanging="72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AA1A5B"/>
    <w:multiLevelType w:val="hybridMultilevel"/>
    <w:tmpl w:val="82F8F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9C2CE1"/>
    <w:multiLevelType w:val="hybridMultilevel"/>
    <w:tmpl w:val="D42C1E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9A64DA7"/>
    <w:multiLevelType w:val="hybridMultilevel"/>
    <w:tmpl w:val="4FC80500"/>
    <w:lvl w:ilvl="0" w:tplc="8328FA0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44086B"/>
    <w:multiLevelType w:val="hybridMultilevel"/>
    <w:tmpl w:val="2E5860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BFA73FB"/>
    <w:multiLevelType w:val="hybridMultilevel"/>
    <w:tmpl w:val="515EF8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10"/>
  </w:num>
  <w:num w:numId="5">
    <w:abstractNumId w:val="9"/>
  </w:num>
  <w:num w:numId="6">
    <w:abstractNumId w:val="4"/>
  </w:num>
  <w:num w:numId="7">
    <w:abstractNumId w:val="8"/>
  </w:num>
  <w:num w:numId="8">
    <w:abstractNumId w:val="5"/>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C9"/>
    <w:rsid w:val="00015AE0"/>
    <w:rsid w:val="00045383"/>
    <w:rsid w:val="00090EC7"/>
    <w:rsid w:val="000A19A4"/>
    <w:rsid w:val="000A7FDF"/>
    <w:rsid w:val="000C07D2"/>
    <w:rsid w:val="000C574F"/>
    <w:rsid w:val="000D4C2D"/>
    <w:rsid w:val="00107860"/>
    <w:rsid w:val="001103BA"/>
    <w:rsid w:val="00113119"/>
    <w:rsid w:val="00186A0A"/>
    <w:rsid w:val="001955DC"/>
    <w:rsid w:val="001961E9"/>
    <w:rsid w:val="001A5385"/>
    <w:rsid w:val="001B3FAA"/>
    <w:rsid w:val="001D08A2"/>
    <w:rsid w:val="001D3B9B"/>
    <w:rsid w:val="001F179B"/>
    <w:rsid w:val="00202125"/>
    <w:rsid w:val="00232C57"/>
    <w:rsid w:val="00273228"/>
    <w:rsid w:val="0027379A"/>
    <w:rsid w:val="00276333"/>
    <w:rsid w:val="002767BF"/>
    <w:rsid w:val="002D4BA8"/>
    <w:rsid w:val="002D5AF0"/>
    <w:rsid w:val="002D5FE5"/>
    <w:rsid w:val="002F375A"/>
    <w:rsid w:val="00315C24"/>
    <w:rsid w:val="00337981"/>
    <w:rsid w:val="00346AC1"/>
    <w:rsid w:val="0036062E"/>
    <w:rsid w:val="00374321"/>
    <w:rsid w:val="00376268"/>
    <w:rsid w:val="003E1BC9"/>
    <w:rsid w:val="00413C93"/>
    <w:rsid w:val="00422D99"/>
    <w:rsid w:val="00432D1E"/>
    <w:rsid w:val="0043682F"/>
    <w:rsid w:val="00442A0F"/>
    <w:rsid w:val="004478DD"/>
    <w:rsid w:val="004718C3"/>
    <w:rsid w:val="004A4B02"/>
    <w:rsid w:val="004B5B30"/>
    <w:rsid w:val="004F14F7"/>
    <w:rsid w:val="005431CA"/>
    <w:rsid w:val="005679B6"/>
    <w:rsid w:val="005965B3"/>
    <w:rsid w:val="005A6B2F"/>
    <w:rsid w:val="005C0617"/>
    <w:rsid w:val="005C579C"/>
    <w:rsid w:val="005E1366"/>
    <w:rsid w:val="005E209D"/>
    <w:rsid w:val="005E7862"/>
    <w:rsid w:val="005F20A9"/>
    <w:rsid w:val="00602BAC"/>
    <w:rsid w:val="00622ED5"/>
    <w:rsid w:val="00624E3C"/>
    <w:rsid w:val="006413DF"/>
    <w:rsid w:val="00642513"/>
    <w:rsid w:val="00665674"/>
    <w:rsid w:val="00676C73"/>
    <w:rsid w:val="006A3839"/>
    <w:rsid w:val="006A5363"/>
    <w:rsid w:val="006E2906"/>
    <w:rsid w:val="007149CB"/>
    <w:rsid w:val="00716277"/>
    <w:rsid w:val="00717D10"/>
    <w:rsid w:val="00730AEF"/>
    <w:rsid w:val="00743921"/>
    <w:rsid w:val="00747424"/>
    <w:rsid w:val="00755CFF"/>
    <w:rsid w:val="007616F2"/>
    <w:rsid w:val="00792340"/>
    <w:rsid w:val="007F6111"/>
    <w:rsid w:val="0081408D"/>
    <w:rsid w:val="0083567E"/>
    <w:rsid w:val="008440DF"/>
    <w:rsid w:val="00892C8B"/>
    <w:rsid w:val="008A2EF7"/>
    <w:rsid w:val="008C3222"/>
    <w:rsid w:val="008C42AD"/>
    <w:rsid w:val="008E0811"/>
    <w:rsid w:val="00913D91"/>
    <w:rsid w:val="00953DAA"/>
    <w:rsid w:val="00962921"/>
    <w:rsid w:val="009A653A"/>
    <w:rsid w:val="009B4931"/>
    <w:rsid w:val="009C2F34"/>
    <w:rsid w:val="009C4A5C"/>
    <w:rsid w:val="009E7656"/>
    <w:rsid w:val="00A527A8"/>
    <w:rsid w:val="00A542D1"/>
    <w:rsid w:val="00A8210B"/>
    <w:rsid w:val="00A87646"/>
    <w:rsid w:val="00AD62FE"/>
    <w:rsid w:val="00AE4F92"/>
    <w:rsid w:val="00AF6C92"/>
    <w:rsid w:val="00B152EC"/>
    <w:rsid w:val="00B23ABB"/>
    <w:rsid w:val="00B3732F"/>
    <w:rsid w:val="00B84439"/>
    <w:rsid w:val="00BA1591"/>
    <w:rsid w:val="00BB024F"/>
    <w:rsid w:val="00C04086"/>
    <w:rsid w:val="00C22A74"/>
    <w:rsid w:val="00C22FEF"/>
    <w:rsid w:val="00C72EFC"/>
    <w:rsid w:val="00CA13C1"/>
    <w:rsid w:val="00CB0D51"/>
    <w:rsid w:val="00CF5621"/>
    <w:rsid w:val="00D01FB2"/>
    <w:rsid w:val="00D150DB"/>
    <w:rsid w:val="00D25A6D"/>
    <w:rsid w:val="00D42FB7"/>
    <w:rsid w:val="00D537B6"/>
    <w:rsid w:val="00D67813"/>
    <w:rsid w:val="00D77341"/>
    <w:rsid w:val="00D97AED"/>
    <w:rsid w:val="00D97E8A"/>
    <w:rsid w:val="00DA37F7"/>
    <w:rsid w:val="00DA4B10"/>
    <w:rsid w:val="00DB07D8"/>
    <w:rsid w:val="00DB1E92"/>
    <w:rsid w:val="00DC6E64"/>
    <w:rsid w:val="00DE4066"/>
    <w:rsid w:val="00E2113F"/>
    <w:rsid w:val="00E760F5"/>
    <w:rsid w:val="00E801FC"/>
    <w:rsid w:val="00E862D8"/>
    <w:rsid w:val="00EB76AB"/>
    <w:rsid w:val="00EE6581"/>
    <w:rsid w:val="00EF0F87"/>
    <w:rsid w:val="00F022F7"/>
    <w:rsid w:val="00F02EA1"/>
    <w:rsid w:val="00F034E8"/>
    <w:rsid w:val="00F14F91"/>
    <w:rsid w:val="00F5365C"/>
    <w:rsid w:val="00F57E03"/>
    <w:rsid w:val="00F57E25"/>
    <w:rsid w:val="00F83C7C"/>
    <w:rsid w:val="00FA6A3C"/>
    <w:rsid w:val="00FB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3F0E0-324E-4F23-A4AE-DED1C767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FC9"/>
    <w:pPr>
      <w:ind w:left="720"/>
      <w:contextualSpacing/>
    </w:pPr>
  </w:style>
  <w:style w:type="paragraph" w:styleId="a4">
    <w:name w:val="Balloon Text"/>
    <w:basedOn w:val="a"/>
    <w:link w:val="a5"/>
    <w:uiPriority w:val="99"/>
    <w:semiHidden/>
    <w:unhideWhenUsed/>
    <w:rsid w:val="007616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16F2"/>
    <w:rPr>
      <w:rFonts w:ascii="Segoe UI" w:hAnsi="Segoe UI" w:cs="Segoe UI"/>
      <w:sz w:val="18"/>
      <w:szCs w:val="18"/>
    </w:rPr>
  </w:style>
  <w:style w:type="character" w:styleId="a6">
    <w:name w:val="Hyperlink"/>
    <w:basedOn w:val="a0"/>
    <w:uiPriority w:val="99"/>
    <w:unhideWhenUsed/>
    <w:rsid w:val="00E2113F"/>
    <w:rPr>
      <w:color w:val="0563C1" w:themeColor="hyperlink"/>
      <w:u w:val="single"/>
    </w:rPr>
  </w:style>
  <w:style w:type="table" w:styleId="-46">
    <w:name w:val="Grid Table 4 Accent 6"/>
    <w:basedOn w:val="a1"/>
    <w:uiPriority w:val="49"/>
    <w:rsid w:val="00B152E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7">
    <w:name w:val="Normal (Web)"/>
    <w:basedOn w:val="a"/>
    <w:uiPriority w:val="99"/>
    <w:semiHidden/>
    <w:unhideWhenUsed/>
    <w:rsid w:val="00EE6581"/>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20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C57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579C"/>
  </w:style>
  <w:style w:type="paragraph" w:styleId="ab">
    <w:name w:val="footer"/>
    <w:basedOn w:val="a"/>
    <w:link w:val="ac"/>
    <w:uiPriority w:val="99"/>
    <w:unhideWhenUsed/>
    <w:rsid w:val="005C57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94795">
      <w:bodyDiv w:val="1"/>
      <w:marLeft w:val="0"/>
      <w:marRight w:val="0"/>
      <w:marTop w:val="0"/>
      <w:marBottom w:val="0"/>
      <w:divBdr>
        <w:top w:val="none" w:sz="0" w:space="0" w:color="auto"/>
        <w:left w:val="none" w:sz="0" w:space="0" w:color="auto"/>
        <w:bottom w:val="none" w:sz="0" w:space="0" w:color="auto"/>
        <w:right w:val="none" w:sz="0" w:space="0" w:color="auto"/>
      </w:divBdr>
      <w:divsChild>
        <w:div w:id="1558976673">
          <w:marLeft w:val="547"/>
          <w:marRight w:val="0"/>
          <w:marTop w:val="0"/>
          <w:marBottom w:val="0"/>
          <w:divBdr>
            <w:top w:val="none" w:sz="0" w:space="0" w:color="auto"/>
            <w:left w:val="none" w:sz="0" w:space="0" w:color="auto"/>
            <w:bottom w:val="none" w:sz="0" w:space="0" w:color="auto"/>
            <w:right w:val="none" w:sz="0" w:space="0" w:color="auto"/>
          </w:divBdr>
        </w:div>
        <w:div w:id="534270965">
          <w:marLeft w:val="547"/>
          <w:marRight w:val="0"/>
          <w:marTop w:val="0"/>
          <w:marBottom w:val="0"/>
          <w:divBdr>
            <w:top w:val="none" w:sz="0" w:space="0" w:color="auto"/>
            <w:left w:val="none" w:sz="0" w:space="0" w:color="auto"/>
            <w:bottom w:val="none" w:sz="0" w:space="0" w:color="auto"/>
            <w:right w:val="none" w:sz="0" w:space="0" w:color="auto"/>
          </w:divBdr>
        </w:div>
        <w:div w:id="1109812555">
          <w:marLeft w:val="547"/>
          <w:marRight w:val="0"/>
          <w:marTop w:val="0"/>
          <w:marBottom w:val="0"/>
          <w:divBdr>
            <w:top w:val="none" w:sz="0" w:space="0" w:color="auto"/>
            <w:left w:val="none" w:sz="0" w:space="0" w:color="auto"/>
            <w:bottom w:val="none" w:sz="0" w:space="0" w:color="auto"/>
            <w:right w:val="none" w:sz="0" w:space="0" w:color="auto"/>
          </w:divBdr>
        </w:div>
      </w:divsChild>
    </w:div>
    <w:div w:id="15832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profobr37.com/wp-content/uploads/2016/01/%D0%A1%D0%BE%D0%B3%D0%BB%D0%B0%D1%88%D0%B5%D0%BD%D0%B8%D0%B5-2016-2018-%D0%B3.%D0%B3.-30.12.2015-%D0%B3..doc"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5A6801-0AB5-42FE-80B7-09F9BD79F61C}" type="doc">
      <dgm:prSet loTypeId="urn:microsoft.com/office/officeart/2005/8/layout/hList7" loCatId="picture" qsTypeId="urn:microsoft.com/office/officeart/2005/8/quickstyle/3d3" qsCatId="3D" csTypeId="urn:microsoft.com/office/officeart/2005/8/colors/accent1_2" csCatId="accent1" phldr="1"/>
      <dgm:spPr/>
      <dgm:t>
        <a:bodyPr/>
        <a:lstStyle/>
        <a:p>
          <a:endParaRPr lang="ru-RU"/>
        </a:p>
      </dgm:t>
    </dgm:pt>
    <dgm:pt modelId="{94B0CC71-6E26-49FC-86A8-C079053910CA}">
      <dgm:prSet custT="1"/>
      <dgm:spPr>
        <a:xfrm>
          <a:off x="5" y="0"/>
          <a:ext cx="1940500" cy="2927985"/>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0"/>
          <a:r>
            <a:rPr lang="ru-RU" sz="3200" dirty="0" smtClean="0">
              <a:solidFill>
                <a:sysClr val="window" lastClr="FFFFFF"/>
              </a:solidFill>
              <a:latin typeface="Calibri" panose="020F0502020204030204"/>
              <a:ea typeface="+mn-ea"/>
              <a:cs typeface="+mn-cs"/>
            </a:rPr>
            <a:t>260 билетов</a:t>
          </a:r>
          <a:endParaRPr lang="ru-RU" sz="3200" dirty="0">
            <a:solidFill>
              <a:sysClr val="window" lastClr="FFFFFF"/>
            </a:solidFill>
            <a:latin typeface="Calibri" panose="020F0502020204030204"/>
            <a:ea typeface="+mn-ea"/>
            <a:cs typeface="+mn-cs"/>
          </a:endParaRPr>
        </a:p>
      </dgm:t>
    </dgm:pt>
    <dgm:pt modelId="{C1E8CBFD-0560-45CD-9437-87B0ACC11890}" type="parTrans" cxnId="{DBA80ED0-0C08-4FA6-893C-DA14D9582F5F}">
      <dgm:prSet/>
      <dgm:spPr/>
      <dgm:t>
        <a:bodyPr/>
        <a:lstStyle/>
        <a:p>
          <a:endParaRPr lang="ru-RU"/>
        </a:p>
      </dgm:t>
    </dgm:pt>
    <dgm:pt modelId="{E39FDE2F-80F7-4A3D-97D7-5BDA93290B68}" type="sibTrans" cxnId="{DBA80ED0-0C08-4FA6-893C-DA14D9582F5F}">
      <dgm:prSet/>
      <dgm:spPr/>
      <dgm:t>
        <a:bodyPr/>
        <a:lstStyle/>
        <a:p>
          <a:endParaRPr lang="ru-RU"/>
        </a:p>
      </dgm:t>
    </dgm:pt>
    <dgm:pt modelId="{F03D4658-D323-4AC9-89E9-F3DCBD2F75E6}">
      <dgm:prSet custT="1"/>
      <dgm:spPr>
        <a:xfrm>
          <a:off x="1999962" y="0"/>
          <a:ext cx="1940500" cy="2927985"/>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0"/>
          <a:r>
            <a:rPr lang="ru-RU" sz="3200" dirty="0" smtClean="0">
              <a:solidFill>
                <a:sysClr val="window" lastClr="FFFFFF"/>
              </a:solidFill>
              <a:latin typeface="Calibri" panose="020F0502020204030204"/>
              <a:ea typeface="+mn-ea"/>
              <a:cs typeface="+mn-cs"/>
            </a:rPr>
            <a:t>193 билета</a:t>
          </a:r>
          <a:endParaRPr lang="ru-RU" sz="3200" dirty="0">
            <a:solidFill>
              <a:sysClr val="window" lastClr="FFFFFF"/>
            </a:solidFill>
            <a:latin typeface="Calibri" panose="020F0502020204030204"/>
            <a:ea typeface="+mn-ea"/>
            <a:cs typeface="+mn-cs"/>
          </a:endParaRPr>
        </a:p>
      </dgm:t>
    </dgm:pt>
    <dgm:pt modelId="{3E01C86D-292B-4400-BE8A-06A6017CA949}" type="parTrans" cxnId="{C72DDDC8-897C-4FF3-82F4-B06AB8F82B08}">
      <dgm:prSet/>
      <dgm:spPr/>
      <dgm:t>
        <a:bodyPr/>
        <a:lstStyle/>
        <a:p>
          <a:endParaRPr lang="ru-RU"/>
        </a:p>
      </dgm:t>
    </dgm:pt>
    <dgm:pt modelId="{BB82F5CE-1559-4CD7-A208-4C922C1C2A5D}" type="sibTrans" cxnId="{C72DDDC8-897C-4FF3-82F4-B06AB8F82B08}">
      <dgm:prSet/>
      <dgm:spPr/>
      <dgm:t>
        <a:bodyPr/>
        <a:lstStyle/>
        <a:p>
          <a:endParaRPr lang="ru-RU"/>
        </a:p>
      </dgm:t>
    </dgm:pt>
    <dgm:pt modelId="{D336F5FF-20FF-4AD7-AD3E-90375CFAEA96}">
      <dgm:prSet custT="1"/>
      <dgm:spPr>
        <a:xfrm>
          <a:off x="3998677" y="0"/>
          <a:ext cx="1940500" cy="2927985"/>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0"/>
          <a:endParaRPr lang="ru-RU" sz="3200" dirty="0" smtClean="0">
            <a:solidFill>
              <a:sysClr val="window" lastClr="FFFFFF"/>
            </a:solidFill>
            <a:latin typeface="Calibri" panose="020F0502020204030204"/>
            <a:ea typeface="+mn-ea"/>
            <a:cs typeface="+mn-cs"/>
          </a:endParaRPr>
        </a:p>
        <a:p>
          <a:pPr rtl="0"/>
          <a:r>
            <a:rPr lang="ru-RU" sz="3200" dirty="0" smtClean="0">
              <a:solidFill>
                <a:sysClr val="window" lastClr="FFFFFF"/>
              </a:solidFill>
              <a:latin typeface="Calibri" panose="020F0502020204030204"/>
              <a:ea typeface="+mn-ea"/>
              <a:cs typeface="+mn-cs"/>
            </a:rPr>
            <a:t>321 билетов</a:t>
          </a:r>
          <a:br>
            <a:rPr lang="ru-RU" sz="3200" dirty="0" smtClean="0">
              <a:solidFill>
                <a:sysClr val="window" lastClr="FFFFFF"/>
              </a:solidFill>
              <a:latin typeface="Calibri" panose="020F0502020204030204"/>
              <a:ea typeface="+mn-ea"/>
              <a:cs typeface="+mn-cs"/>
            </a:rPr>
          </a:br>
          <a:endParaRPr lang="ru-RU" sz="3200" dirty="0">
            <a:solidFill>
              <a:sysClr val="window" lastClr="FFFFFF"/>
            </a:solidFill>
            <a:latin typeface="Calibri" panose="020F0502020204030204"/>
            <a:ea typeface="+mn-ea"/>
            <a:cs typeface="+mn-cs"/>
          </a:endParaRPr>
        </a:p>
      </dgm:t>
    </dgm:pt>
    <dgm:pt modelId="{42D94489-C567-4E71-80AC-6D8291AA4786}" type="parTrans" cxnId="{B7572353-0948-4A8F-8A84-B37F8FDAC902}">
      <dgm:prSet/>
      <dgm:spPr/>
      <dgm:t>
        <a:bodyPr/>
        <a:lstStyle/>
        <a:p>
          <a:endParaRPr lang="ru-RU"/>
        </a:p>
      </dgm:t>
    </dgm:pt>
    <dgm:pt modelId="{4643F743-3107-4BDB-819A-942F7F4BB206}" type="sibTrans" cxnId="{B7572353-0948-4A8F-8A84-B37F8FDAC902}">
      <dgm:prSet/>
      <dgm:spPr/>
      <dgm:t>
        <a:bodyPr/>
        <a:lstStyle/>
        <a:p>
          <a:endParaRPr lang="ru-RU"/>
        </a:p>
      </dgm:t>
    </dgm:pt>
    <dgm:pt modelId="{C56912EF-832E-450A-8536-0C1D888005DF}" type="pres">
      <dgm:prSet presAssocID="{9E5A6801-0AB5-42FE-80B7-09F9BD79F61C}" presName="Name0" presStyleCnt="0">
        <dgm:presLayoutVars>
          <dgm:dir/>
          <dgm:resizeHandles val="exact"/>
        </dgm:presLayoutVars>
      </dgm:prSet>
      <dgm:spPr/>
      <dgm:t>
        <a:bodyPr/>
        <a:lstStyle/>
        <a:p>
          <a:endParaRPr lang="ru-RU"/>
        </a:p>
      </dgm:t>
    </dgm:pt>
    <dgm:pt modelId="{20BF11B0-4650-424B-9FBF-D266373A69D3}" type="pres">
      <dgm:prSet presAssocID="{9E5A6801-0AB5-42FE-80B7-09F9BD79F61C}" presName="fgShape" presStyleLbl="fgShp" presStyleIdx="0" presStyleCnt="1"/>
      <dgm:spPr>
        <a:xfrm>
          <a:off x="237617" y="2342388"/>
          <a:ext cx="5465191" cy="439197"/>
        </a:xfrm>
        <a:prstGeom prst="leftRightArrow">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ru-RU"/>
        </a:p>
      </dgm:t>
    </dgm:pt>
    <dgm:pt modelId="{78F82BCE-5148-46A9-AC72-DA8BF68F2AFB}" type="pres">
      <dgm:prSet presAssocID="{9E5A6801-0AB5-42FE-80B7-09F9BD79F61C}" presName="linComp" presStyleCnt="0"/>
      <dgm:spPr/>
    </dgm:pt>
    <dgm:pt modelId="{7742C99B-1293-4335-9DBF-77D06E847558}" type="pres">
      <dgm:prSet presAssocID="{94B0CC71-6E26-49FC-86A8-C079053910CA}" presName="compNode" presStyleCnt="0"/>
      <dgm:spPr/>
    </dgm:pt>
    <dgm:pt modelId="{B5DBE59A-5A55-49C7-88DC-039B52A2BE61}" type="pres">
      <dgm:prSet presAssocID="{94B0CC71-6E26-49FC-86A8-C079053910CA}" presName="bkgdShape" presStyleLbl="node1" presStyleIdx="0" presStyleCnt="3" custLinFactNeighborX="-64" custLinFactNeighborY="-976"/>
      <dgm:spPr>
        <a:prstGeom prst="roundRect">
          <a:avLst>
            <a:gd name="adj" fmla="val 10000"/>
          </a:avLst>
        </a:prstGeom>
      </dgm:spPr>
      <dgm:t>
        <a:bodyPr/>
        <a:lstStyle/>
        <a:p>
          <a:endParaRPr lang="ru-RU"/>
        </a:p>
      </dgm:t>
    </dgm:pt>
    <dgm:pt modelId="{3985D50A-586E-48E4-ADE7-64C133EC6E68}" type="pres">
      <dgm:prSet presAssocID="{94B0CC71-6E26-49FC-86A8-C079053910CA}" presName="nodeTx" presStyleLbl="node1" presStyleIdx="0" presStyleCnt="3">
        <dgm:presLayoutVars>
          <dgm:bulletEnabled val="1"/>
        </dgm:presLayoutVars>
      </dgm:prSet>
      <dgm:spPr/>
      <dgm:t>
        <a:bodyPr/>
        <a:lstStyle/>
        <a:p>
          <a:endParaRPr lang="ru-RU"/>
        </a:p>
      </dgm:t>
    </dgm:pt>
    <dgm:pt modelId="{A0D4006F-C57F-42A0-AF7B-0B8048542EAD}" type="pres">
      <dgm:prSet presAssocID="{94B0CC71-6E26-49FC-86A8-C079053910CA}" presName="invisiNode" presStyleLbl="node1" presStyleIdx="0" presStyleCnt="3"/>
      <dgm:spPr/>
    </dgm:pt>
    <dgm:pt modelId="{680E44EF-E1C8-4C67-BCCF-622AC9B802B3}" type="pres">
      <dgm:prSet presAssocID="{94B0CC71-6E26-49FC-86A8-C079053910CA}" presName="imagNode" presStyleLbl="fgImgPlace1" presStyleIdx="0" presStyleCnt="3"/>
      <dgm:spPr>
        <a:xfrm>
          <a:off x="483987" y="175679"/>
          <a:ext cx="975019" cy="975019"/>
        </a:xfrm>
        <a:prstGeom prst="ellipse">
          <a:avLst/>
        </a:prstGeom>
        <a:solidFill>
          <a:srgbClr val="5B9BD5">
            <a:tint val="5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ru-RU"/>
        </a:p>
      </dgm:t>
    </dgm:pt>
    <dgm:pt modelId="{28DA9A3A-20B4-44F4-BF15-B74C5EC212ED}" type="pres">
      <dgm:prSet presAssocID="{E39FDE2F-80F7-4A3D-97D7-5BDA93290B68}" presName="sibTrans" presStyleLbl="sibTrans2D1" presStyleIdx="0" presStyleCnt="0"/>
      <dgm:spPr/>
      <dgm:t>
        <a:bodyPr/>
        <a:lstStyle/>
        <a:p>
          <a:endParaRPr lang="ru-RU"/>
        </a:p>
      </dgm:t>
    </dgm:pt>
    <dgm:pt modelId="{F2573A55-C3BC-4F42-986A-D5B5DA44AF0A}" type="pres">
      <dgm:prSet presAssocID="{F03D4658-D323-4AC9-89E9-F3DCBD2F75E6}" presName="compNode" presStyleCnt="0"/>
      <dgm:spPr/>
    </dgm:pt>
    <dgm:pt modelId="{F6851A93-0169-4466-BACB-35D76C295157}" type="pres">
      <dgm:prSet presAssocID="{F03D4658-D323-4AC9-89E9-F3DCBD2F75E6}" presName="bkgdShape" presStyleLbl="node1" presStyleIdx="1" presStyleCnt="3"/>
      <dgm:spPr>
        <a:prstGeom prst="roundRect">
          <a:avLst>
            <a:gd name="adj" fmla="val 10000"/>
          </a:avLst>
        </a:prstGeom>
      </dgm:spPr>
      <dgm:t>
        <a:bodyPr/>
        <a:lstStyle/>
        <a:p>
          <a:endParaRPr lang="ru-RU"/>
        </a:p>
      </dgm:t>
    </dgm:pt>
    <dgm:pt modelId="{34153929-CB45-487C-AD6B-D9F2D6F927A9}" type="pres">
      <dgm:prSet presAssocID="{F03D4658-D323-4AC9-89E9-F3DCBD2F75E6}" presName="nodeTx" presStyleLbl="node1" presStyleIdx="1" presStyleCnt="3">
        <dgm:presLayoutVars>
          <dgm:bulletEnabled val="1"/>
        </dgm:presLayoutVars>
      </dgm:prSet>
      <dgm:spPr/>
      <dgm:t>
        <a:bodyPr/>
        <a:lstStyle/>
        <a:p>
          <a:endParaRPr lang="ru-RU"/>
        </a:p>
      </dgm:t>
    </dgm:pt>
    <dgm:pt modelId="{4B5EA04D-BDD6-4259-8191-736CB65A2EDD}" type="pres">
      <dgm:prSet presAssocID="{F03D4658-D323-4AC9-89E9-F3DCBD2F75E6}" presName="invisiNode" presStyleLbl="node1" presStyleIdx="1" presStyleCnt="3"/>
      <dgm:spPr/>
    </dgm:pt>
    <dgm:pt modelId="{76C24EDB-6B93-4E5E-BF61-A46E56000942}" type="pres">
      <dgm:prSet presAssocID="{F03D4658-D323-4AC9-89E9-F3DCBD2F75E6}" presName="imagNode" presStyleLbl="fgImgPlace1" presStyleIdx="1" presStyleCnt="3"/>
      <dgm:spPr>
        <a:xfrm>
          <a:off x="2482702" y="175679"/>
          <a:ext cx="975019" cy="975019"/>
        </a:xfrm>
        <a:prstGeom prst="ellipse">
          <a:avLst/>
        </a:prstGeom>
        <a:solidFill>
          <a:srgbClr val="5B9BD5">
            <a:tint val="5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ru-RU"/>
        </a:p>
      </dgm:t>
    </dgm:pt>
    <dgm:pt modelId="{6C775C22-89E3-4172-8A89-94668C7C09FE}" type="pres">
      <dgm:prSet presAssocID="{BB82F5CE-1559-4CD7-A208-4C922C1C2A5D}" presName="sibTrans" presStyleLbl="sibTrans2D1" presStyleIdx="0" presStyleCnt="0"/>
      <dgm:spPr/>
      <dgm:t>
        <a:bodyPr/>
        <a:lstStyle/>
        <a:p>
          <a:endParaRPr lang="ru-RU"/>
        </a:p>
      </dgm:t>
    </dgm:pt>
    <dgm:pt modelId="{4FD0DB80-8481-44A0-8B98-C76E9671AD28}" type="pres">
      <dgm:prSet presAssocID="{D336F5FF-20FF-4AD7-AD3E-90375CFAEA96}" presName="compNode" presStyleCnt="0"/>
      <dgm:spPr/>
    </dgm:pt>
    <dgm:pt modelId="{E33C2EE7-1E13-40C4-95C5-5FDE2D264CED}" type="pres">
      <dgm:prSet presAssocID="{D336F5FF-20FF-4AD7-AD3E-90375CFAEA96}" presName="bkgdShape" presStyleLbl="node1" presStyleIdx="2" presStyleCnt="3"/>
      <dgm:spPr>
        <a:prstGeom prst="roundRect">
          <a:avLst>
            <a:gd name="adj" fmla="val 10000"/>
          </a:avLst>
        </a:prstGeom>
      </dgm:spPr>
      <dgm:t>
        <a:bodyPr/>
        <a:lstStyle/>
        <a:p>
          <a:endParaRPr lang="ru-RU"/>
        </a:p>
      </dgm:t>
    </dgm:pt>
    <dgm:pt modelId="{F029D9AB-157E-4355-B6E8-6305CC9C63DA}" type="pres">
      <dgm:prSet presAssocID="{D336F5FF-20FF-4AD7-AD3E-90375CFAEA96}" presName="nodeTx" presStyleLbl="node1" presStyleIdx="2" presStyleCnt="3">
        <dgm:presLayoutVars>
          <dgm:bulletEnabled val="1"/>
        </dgm:presLayoutVars>
      </dgm:prSet>
      <dgm:spPr/>
      <dgm:t>
        <a:bodyPr/>
        <a:lstStyle/>
        <a:p>
          <a:endParaRPr lang="ru-RU"/>
        </a:p>
      </dgm:t>
    </dgm:pt>
    <dgm:pt modelId="{DCF4EE39-7E5A-42F9-A97F-DF99E72A5863}" type="pres">
      <dgm:prSet presAssocID="{D336F5FF-20FF-4AD7-AD3E-90375CFAEA96}" presName="invisiNode" presStyleLbl="node1" presStyleIdx="2" presStyleCnt="3"/>
      <dgm:spPr/>
    </dgm:pt>
    <dgm:pt modelId="{C8020F0E-101B-4522-A554-D833DF0E1862}" type="pres">
      <dgm:prSet presAssocID="{D336F5FF-20FF-4AD7-AD3E-90375CFAEA96}" presName="imagNode" presStyleLbl="fgImgPlace1" presStyleIdx="2" presStyleCnt="3"/>
      <dgm:spPr>
        <a:xfrm>
          <a:off x="4481418" y="175679"/>
          <a:ext cx="975019" cy="975019"/>
        </a:xfrm>
        <a:prstGeom prst="ellipse">
          <a:avLst/>
        </a:prstGeom>
        <a:solidFill>
          <a:srgbClr val="5B9BD5">
            <a:tint val="5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ru-RU"/>
        </a:p>
      </dgm:t>
    </dgm:pt>
  </dgm:ptLst>
  <dgm:cxnLst>
    <dgm:cxn modelId="{DBA80ED0-0C08-4FA6-893C-DA14D9582F5F}" srcId="{9E5A6801-0AB5-42FE-80B7-09F9BD79F61C}" destId="{94B0CC71-6E26-49FC-86A8-C079053910CA}" srcOrd="0" destOrd="0" parTransId="{C1E8CBFD-0560-45CD-9437-87B0ACC11890}" sibTransId="{E39FDE2F-80F7-4A3D-97D7-5BDA93290B68}"/>
    <dgm:cxn modelId="{4E608753-9BDC-4FA8-88F0-8FA1783B7BE0}" type="presOf" srcId="{F03D4658-D323-4AC9-89E9-F3DCBD2F75E6}" destId="{34153929-CB45-487C-AD6B-D9F2D6F927A9}" srcOrd="1" destOrd="0" presId="urn:microsoft.com/office/officeart/2005/8/layout/hList7"/>
    <dgm:cxn modelId="{596976E7-031A-4CC8-B5F5-8423F641B222}" type="presOf" srcId="{9E5A6801-0AB5-42FE-80B7-09F9BD79F61C}" destId="{C56912EF-832E-450A-8536-0C1D888005DF}" srcOrd="0" destOrd="0" presId="urn:microsoft.com/office/officeart/2005/8/layout/hList7"/>
    <dgm:cxn modelId="{AC7142F6-5423-4B31-8862-E87424BEA5D1}" type="presOf" srcId="{94B0CC71-6E26-49FC-86A8-C079053910CA}" destId="{3985D50A-586E-48E4-ADE7-64C133EC6E68}" srcOrd="1" destOrd="0" presId="urn:microsoft.com/office/officeart/2005/8/layout/hList7"/>
    <dgm:cxn modelId="{2681A600-9019-4D7E-91E0-A07C0105CB5F}" type="presOf" srcId="{94B0CC71-6E26-49FC-86A8-C079053910CA}" destId="{B5DBE59A-5A55-49C7-88DC-039B52A2BE61}" srcOrd="0" destOrd="0" presId="urn:microsoft.com/office/officeart/2005/8/layout/hList7"/>
    <dgm:cxn modelId="{B7572353-0948-4A8F-8A84-B37F8FDAC902}" srcId="{9E5A6801-0AB5-42FE-80B7-09F9BD79F61C}" destId="{D336F5FF-20FF-4AD7-AD3E-90375CFAEA96}" srcOrd="2" destOrd="0" parTransId="{42D94489-C567-4E71-80AC-6D8291AA4786}" sibTransId="{4643F743-3107-4BDB-819A-942F7F4BB206}"/>
    <dgm:cxn modelId="{3496E4F7-9004-45F7-9955-7FC10D221637}" type="presOf" srcId="{E39FDE2F-80F7-4A3D-97D7-5BDA93290B68}" destId="{28DA9A3A-20B4-44F4-BF15-B74C5EC212ED}" srcOrd="0" destOrd="0" presId="urn:microsoft.com/office/officeart/2005/8/layout/hList7"/>
    <dgm:cxn modelId="{BAE5FCBF-0594-40C3-98DE-5A513D80B2A8}" type="presOf" srcId="{F03D4658-D323-4AC9-89E9-F3DCBD2F75E6}" destId="{F6851A93-0169-4466-BACB-35D76C295157}" srcOrd="0" destOrd="0" presId="urn:microsoft.com/office/officeart/2005/8/layout/hList7"/>
    <dgm:cxn modelId="{2C9779E1-6492-4014-9293-AB4FAAB6DEED}" type="presOf" srcId="{BB82F5CE-1559-4CD7-A208-4C922C1C2A5D}" destId="{6C775C22-89E3-4172-8A89-94668C7C09FE}" srcOrd="0" destOrd="0" presId="urn:microsoft.com/office/officeart/2005/8/layout/hList7"/>
    <dgm:cxn modelId="{C72DDDC8-897C-4FF3-82F4-B06AB8F82B08}" srcId="{9E5A6801-0AB5-42FE-80B7-09F9BD79F61C}" destId="{F03D4658-D323-4AC9-89E9-F3DCBD2F75E6}" srcOrd="1" destOrd="0" parTransId="{3E01C86D-292B-4400-BE8A-06A6017CA949}" sibTransId="{BB82F5CE-1559-4CD7-A208-4C922C1C2A5D}"/>
    <dgm:cxn modelId="{AC1AE301-2DC8-4A99-A079-C0C8A20545F0}" type="presOf" srcId="{D336F5FF-20FF-4AD7-AD3E-90375CFAEA96}" destId="{E33C2EE7-1E13-40C4-95C5-5FDE2D264CED}" srcOrd="0" destOrd="0" presId="urn:microsoft.com/office/officeart/2005/8/layout/hList7"/>
    <dgm:cxn modelId="{2A2FD2B3-B292-4C62-994D-4DE3815D3B51}" type="presOf" srcId="{D336F5FF-20FF-4AD7-AD3E-90375CFAEA96}" destId="{F029D9AB-157E-4355-B6E8-6305CC9C63DA}" srcOrd="1" destOrd="0" presId="urn:microsoft.com/office/officeart/2005/8/layout/hList7"/>
    <dgm:cxn modelId="{E9C410AB-57D2-4725-B41E-7DD0623B38C3}" type="presParOf" srcId="{C56912EF-832E-450A-8536-0C1D888005DF}" destId="{20BF11B0-4650-424B-9FBF-D266373A69D3}" srcOrd="0" destOrd="0" presId="urn:microsoft.com/office/officeart/2005/8/layout/hList7"/>
    <dgm:cxn modelId="{48072AE0-CCA3-406E-88B8-0483CF8D5E6B}" type="presParOf" srcId="{C56912EF-832E-450A-8536-0C1D888005DF}" destId="{78F82BCE-5148-46A9-AC72-DA8BF68F2AFB}" srcOrd="1" destOrd="0" presId="urn:microsoft.com/office/officeart/2005/8/layout/hList7"/>
    <dgm:cxn modelId="{F9708C85-E4C7-4673-B64E-F641F73572EA}" type="presParOf" srcId="{78F82BCE-5148-46A9-AC72-DA8BF68F2AFB}" destId="{7742C99B-1293-4335-9DBF-77D06E847558}" srcOrd="0" destOrd="0" presId="urn:microsoft.com/office/officeart/2005/8/layout/hList7"/>
    <dgm:cxn modelId="{4CBC948E-2363-4183-A17A-AA88CA09A341}" type="presParOf" srcId="{7742C99B-1293-4335-9DBF-77D06E847558}" destId="{B5DBE59A-5A55-49C7-88DC-039B52A2BE61}" srcOrd="0" destOrd="0" presId="urn:microsoft.com/office/officeart/2005/8/layout/hList7"/>
    <dgm:cxn modelId="{8660AA21-177E-4778-923E-E33D5616DD23}" type="presParOf" srcId="{7742C99B-1293-4335-9DBF-77D06E847558}" destId="{3985D50A-586E-48E4-ADE7-64C133EC6E68}" srcOrd="1" destOrd="0" presId="urn:microsoft.com/office/officeart/2005/8/layout/hList7"/>
    <dgm:cxn modelId="{6BBC7262-3896-4F64-B683-48183FE583A1}" type="presParOf" srcId="{7742C99B-1293-4335-9DBF-77D06E847558}" destId="{A0D4006F-C57F-42A0-AF7B-0B8048542EAD}" srcOrd="2" destOrd="0" presId="urn:microsoft.com/office/officeart/2005/8/layout/hList7"/>
    <dgm:cxn modelId="{88A72E83-9981-4A67-9D31-A5D65FF310A9}" type="presParOf" srcId="{7742C99B-1293-4335-9DBF-77D06E847558}" destId="{680E44EF-E1C8-4C67-BCCF-622AC9B802B3}" srcOrd="3" destOrd="0" presId="urn:microsoft.com/office/officeart/2005/8/layout/hList7"/>
    <dgm:cxn modelId="{40AAE2FB-8AA8-42E7-A85F-ACD158AFD545}" type="presParOf" srcId="{78F82BCE-5148-46A9-AC72-DA8BF68F2AFB}" destId="{28DA9A3A-20B4-44F4-BF15-B74C5EC212ED}" srcOrd="1" destOrd="0" presId="urn:microsoft.com/office/officeart/2005/8/layout/hList7"/>
    <dgm:cxn modelId="{91F46FCE-F4C8-47C3-8F3B-E6F256596195}" type="presParOf" srcId="{78F82BCE-5148-46A9-AC72-DA8BF68F2AFB}" destId="{F2573A55-C3BC-4F42-986A-D5B5DA44AF0A}" srcOrd="2" destOrd="0" presId="urn:microsoft.com/office/officeart/2005/8/layout/hList7"/>
    <dgm:cxn modelId="{59CC6242-9429-448F-A6CE-42F16E42061A}" type="presParOf" srcId="{F2573A55-C3BC-4F42-986A-D5B5DA44AF0A}" destId="{F6851A93-0169-4466-BACB-35D76C295157}" srcOrd="0" destOrd="0" presId="urn:microsoft.com/office/officeart/2005/8/layout/hList7"/>
    <dgm:cxn modelId="{AEB02197-1AEB-4127-9CE7-72C438E48C4A}" type="presParOf" srcId="{F2573A55-C3BC-4F42-986A-D5B5DA44AF0A}" destId="{34153929-CB45-487C-AD6B-D9F2D6F927A9}" srcOrd="1" destOrd="0" presId="urn:microsoft.com/office/officeart/2005/8/layout/hList7"/>
    <dgm:cxn modelId="{E9784BC0-C40B-4F59-9652-FF22110ED637}" type="presParOf" srcId="{F2573A55-C3BC-4F42-986A-D5B5DA44AF0A}" destId="{4B5EA04D-BDD6-4259-8191-736CB65A2EDD}" srcOrd="2" destOrd="0" presId="urn:microsoft.com/office/officeart/2005/8/layout/hList7"/>
    <dgm:cxn modelId="{7A614799-ABB0-4EB4-93FF-D46F6E74E185}" type="presParOf" srcId="{F2573A55-C3BC-4F42-986A-D5B5DA44AF0A}" destId="{76C24EDB-6B93-4E5E-BF61-A46E56000942}" srcOrd="3" destOrd="0" presId="urn:microsoft.com/office/officeart/2005/8/layout/hList7"/>
    <dgm:cxn modelId="{5BA88BB0-2939-47A7-9613-2B2864E05B13}" type="presParOf" srcId="{78F82BCE-5148-46A9-AC72-DA8BF68F2AFB}" destId="{6C775C22-89E3-4172-8A89-94668C7C09FE}" srcOrd="3" destOrd="0" presId="urn:microsoft.com/office/officeart/2005/8/layout/hList7"/>
    <dgm:cxn modelId="{354E432E-3243-4937-B7A9-1028ACF750F0}" type="presParOf" srcId="{78F82BCE-5148-46A9-AC72-DA8BF68F2AFB}" destId="{4FD0DB80-8481-44A0-8B98-C76E9671AD28}" srcOrd="4" destOrd="0" presId="urn:microsoft.com/office/officeart/2005/8/layout/hList7"/>
    <dgm:cxn modelId="{96210AE2-6320-4A5C-9DBB-3711932720D7}" type="presParOf" srcId="{4FD0DB80-8481-44A0-8B98-C76E9671AD28}" destId="{E33C2EE7-1E13-40C4-95C5-5FDE2D264CED}" srcOrd="0" destOrd="0" presId="urn:microsoft.com/office/officeart/2005/8/layout/hList7"/>
    <dgm:cxn modelId="{2D0F0826-C13B-4799-8D19-4E2E849140A8}" type="presParOf" srcId="{4FD0DB80-8481-44A0-8B98-C76E9671AD28}" destId="{F029D9AB-157E-4355-B6E8-6305CC9C63DA}" srcOrd="1" destOrd="0" presId="urn:microsoft.com/office/officeart/2005/8/layout/hList7"/>
    <dgm:cxn modelId="{615B7357-65CE-4BBB-9F80-7FB39032CD5E}" type="presParOf" srcId="{4FD0DB80-8481-44A0-8B98-C76E9671AD28}" destId="{DCF4EE39-7E5A-42F9-A97F-DF99E72A5863}" srcOrd="2" destOrd="0" presId="urn:microsoft.com/office/officeart/2005/8/layout/hList7"/>
    <dgm:cxn modelId="{07FEBF4E-8F3E-43E1-832D-5BC2FB87C503}" type="presParOf" srcId="{4FD0DB80-8481-44A0-8B98-C76E9671AD28}" destId="{C8020F0E-101B-4522-A554-D833DF0E1862}" srcOrd="3" destOrd="0" presId="urn:microsoft.com/office/officeart/2005/8/layout/hList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DBE59A-5A55-49C7-88DC-039B52A2BE61}">
      <dsp:nvSpPr>
        <dsp:cNvPr id="0" name=""/>
        <dsp:cNvSpPr/>
      </dsp:nvSpPr>
      <dsp:spPr>
        <a:xfrm>
          <a:off x="5" y="0"/>
          <a:ext cx="1940500" cy="2927985"/>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7584" tIns="227584" rIns="227584" bIns="227584" numCol="1" spcCol="1270" anchor="ctr" anchorCtr="0">
          <a:noAutofit/>
        </a:bodyPr>
        <a:lstStyle/>
        <a:p>
          <a:pPr lvl="0" algn="ctr" defTabSz="1422400" rtl="0">
            <a:lnSpc>
              <a:spcPct val="90000"/>
            </a:lnSpc>
            <a:spcBef>
              <a:spcPct val="0"/>
            </a:spcBef>
            <a:spcAft>
              <a:spcPct val="35000"/>
            </a:spcAft>
          </a:pPr>
          <a:r>
            <a:rPr lang="ru-RU" sz="3200" kern="1200" dirty="0" smtClean="0">
              <a:solidFill>
                <a:sysClr val="window" lastClr="FFFFFF"/>
              </a:solidFill>
              <a:latin typeface="Calibri" panose="020F0502020204030204"/>
              <a:ea typeface="+mn-ea"/>
              <a:cs typeface="+mn-cs"/>
            </a:rPr>
            <a:t>260 билетов</a:t>
          </a:r>
          <a:endParaRPr lang="ru-RU" sz="3200" kern="1200" dirty="0">
            <a:solidFill>
              <a:sysClr val="window" lastClr="FFFFFF"/>
            </a:solidFill>
            <a:latin typeface="Calibri" panose="020F0502020204030204"/>
            <a:ea typeface="+mn-ea"/>
            <a:cs typeface="+mn-cs"/>
          </a:endParaRPr>
        </a:p>
      </dsp:txBody>
      <dsp:txXfrm>
        <a:off x="5" y="1171194"/>
        <a:ext cx="1940500" cy="1171194"/>
      </dsp:txXfrm>
    </dsp:sp>
    <dsp:sp modelId="{680E44EF-E1C8-4C67-BCCF-622AC9B802B3}">
      <dsp:nvSpPr>
        <dsp:cNvPr id="0" name=""/>
        <dsp:cNvSpPr/>
      </dsp:nvSpPr>
      <dsp:spPr>
        <a:xfrm>
          <a:off x="483987" y="175679"/>
          <a:ext cx="975019" cy="975019"/>
        </a:xfrm>
        <a:prstGeom prst="ellipse">
          <a:avLst/>
        </a:prstGeom>
        <a:solidFill>
          <a:srgbClr val="5B9BD5">
            <a:tint val="5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F6851A93-0169-4466-BACB-35D76C295157}">
      <dsp:nvSpPr>
        <dsp:cNvPr id="0" name=""/>
        <dsp:cNvSpPr/>
      </dsp:nvSpPr>
      <dsp:spPr>
        <a:xfrm>
          <a:off x="1999962" y="0"/>
          <a:ext cx="1940500" cy="2927985"/>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7584" tIns="227584" rIns="227584" bIns="227584" numCol="1" spcCol="1270" anchor="ctr" anchorCtr="0">
          <a:noAutofit/>
        </a:bodyPr>
        <a:lstStyle/>
        <a:p>
          <a:pPr lvl="0" algn="ctr" defTabSz="1422400" rtl="0">
            <a:lnSpc>
              <a:spcPct val="90000"/>
            </a:lnSpc>
            <a:spcBef>
              <a:spcPct val="0"/>
            </a:spcBef>
            <a:spcAft>
              <a:spcPct val="35000"/>
            </a:spcAft>
          </a:pPr>
          <a:r>
            <a:rPr lang="ru-RU" sz="3200" kern="1200" dirty="0" smtClean="0">
              <a:solidFill>
                <a:sysClr val="window" lastClr="FFFFFF"/>
              </a:solidFill>
              <a:latin typeface="Calibri" panose="020F0502020204030204"/>
              <a:ea typeface="+mn-ea"/>
              <a:cs typeface="+mn-cs"/>
            </a:rPr>
            <a:t>193 билета</a:t>
          </a:r>
          <a:endParaRPr lang="ru-RU" sz="3200" kern="1200" dirty="0">
            <a:solidFill>
              <a:sysClr val="window" lastClr="FFFFFF"/>
            </a:solidFill>
            <a:latin typeface="Calibri" panose="020F0502020204030204"/>
            <a:ea typeface="+mn-ea"/>
            <a:cs typeface="+mn-cs"/>
          </a:endParaRPr>
        </a:p>
      </dsp:txBody>
      <dsp:txXfrm>
        <a:off x="1999962" y="1171194"/>
        <a:ext cx="1940500" cy="1171194"/>
      </dsp:txXfrm>
    </dsp:sp>
    <dsp:sp modelId="{76C24EDB-6B93-4E5E-BF61-A46E56000942}">
      <dsp:nvSpPr>
        <dsp:cNvPr id="0" name=""/>
        <dsp:cNvSpPr/>
      </dsp:nvSpPr>
      <dsp:spPr>
        <a:xfrm>
          <a:off x="2482702" y="175679"/>
          <a:ext cx="975019" cy="975019"/>
        </a:xfrm>
        <a:prstGeom prst="ellipse">
          <a:avLst/>
        </a:prstGeom>
        <a:solidFill>
          <a:srgbClr val="5B9BD5">
            <a:tint val="5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E33C2EE7-1E13-40C4-95C5-5FDE2D264CED}">
      <dsp:nvSpPr>
        <dsp:cNvPr id="0" name=""/>
        <dsp:cNvSpPr/>
      </dsp:nvSpPr>
      <dsp:spPr>
        <a:xfrm>
          <a:off x="3998677" y="0"/>
          <a:ext cx="1940500" cy="2927985"/>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7584" tIns="227584" rIns="227584" bIns="227584" numCol="1" spcCol="1270" anchor="ctr" anchorCtr="0">
          <a:noAutofit/>
        </a:bodyPr>
        <a:lstStyle/>
        <a:p>
          <a:pPr lvl="0" algn="ctr" defTabSz="1422400" rtl="0">
            <a:lnSpc>
              <a:spcPct val="90000"/>
            </a:lnSpc>
            <a:spcBef>
              <a:spcPct val="0"/>
            </a:spcBef>
            <a:spcAft>
              <a:spcPct val="35000"/>
            </a:spcAft>
          </a:pPr>
          <a:endParaRPr lang="ru-RU" sz="3200" kern="1200" dirty="0" smtClean="0">
            <a:solidFill>
              <a:sysClr val="window" lastClr="FFFFFF"/>
            </a:solidFill>
            <a:latin typeface="Calibri" panose="020F0502020204030204"/>
            <a:ea typeface="+mn-ea"/>
            <a:cs typeface="+mn-cs"/>
          </a:endParaRPr>
        </a:p>
        <a:p>
          <a:pPr lvl="0" algn="ctr" defTabSz="1422400" rtl="0">
            <a:lnSpc>
              <a:spcPct val="90000"/>
            </a:lnSpc>
            <a:spcBef>
              <a:spcPct val="0"/>
            </a:spcBef>
            <a:spcAft>
              <a:spcPct val="35000"/>
            </a:spcAft>
          </a:pPr>
          <a:r>
            <a:rPr lang="ru-RU" sz="3200" kern="1200" dirty="0" smtClean="0">
              <a:solidFill>
                <a:sysClr val="window" lastClr="FFFFFF"/>
              </a:solidFill>
              <a:latin typeface="Calibri" panose="020F0502020204030204"/>
              <a:ea typeface="+mn-ea"/>
              <a:cs typeface="+mn-cs"/>
            </a:rPr>
            <a:t>321 билетов</a:t>
          </a:r>
          <a:br>
            <a:rPr lang="ru-RU" sz="3200" kern="1200" dirty="0" smtClean="0">
              <a:solidFill>
                <a:sysClr val="window" lastClr="FFFFFF"/>
              </a:solidFill>
              <a:latin typeface="Calibri" panose="020F0502020204030204"/>
              <a:ea typeface="+mn-ea"/>
              <a:cs typeface="+mn-cs"/>
            </a:rPr>
          </a:br>
          <a:endParaRPr lang="ru-RU" sz="3200" kern="1200" dirty="0">
            <a:solidFill>
              <a:sysClr val="window" lastClr="FFFFFF"/>
            </a:solidFill>
            <a:latin typeface="Calibri" panose="020F0502020204030204"/>
            <a:ea typeface="+mn-ea"/>
            <a:cs typeface="+mn-cs"/>
          </a:endParaRPr>
        </a:p>
      </dsp:txBody>
      <dsp:txXfrm>
        <a:off x="3998677" y="1171194"/>
        <a:ext cx="1940500" cy="1171194"/>
      </dsp:txXfrm>
    </dsp:sp>
    <dsp:sp modelId="{C8020F0E-101B-4522-A554-D833DF0E1862}">
      <dsp:nvSpPr>
        <dsp:cNvPr id="0" name=""/>
        <dsp:cNvSpPr/>
      </dsp:nvSpPr>
      <dsp:spPr>
        <a:xfrm>
          <a:off x="4481418" y="175679"/>
          <a:ext cx="975019" cy="975019"/>
        </a:xfrm>
        <a:prstGeom prst="ellipse">
          <a:avLst/>
        </a:prstGeom>
        <a:solidFill>
          <a:srgbClr val="5B9BD5">
            <a:tint val="5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20BF11B0-4650-424B-9FBF-D266373A69D3}">
      <dsp:nvSpPr>
        <dsp:cNvPr id="0" name=""/>
        <dsp:cNvSpPr/>
      </dsp:nvSpPr>
      <dsp:spPr>
        <a:xfrm>
          <a:off x="237617" y="2342388"/>
          <a:ext cx="5465191" cy="439197"/>
        </a:xfrm>
        <a:prstGeom prst="leftRightArrow">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46</Pages>
  <Words>12607</Words>
  <Characters>71862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45</cp:revision>
  <cp:lastPrinted>2016-12-19T12:53:00Z</cp:lastPrinted>
  <dcterms:created xsi:type="dcterms:W3CDTF">2016-12-16T07:58:00Z</dcterms:created>
  <dcterms:modified xsi:type="dcterms:W3CDTF">2017-05-16T11:26:00Z</dcterms:modified>
</cp:coreProperties>
</file>