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78787F" w:rsidRPr="006B4C5C" w:rsidTr="00DC01A3">
        <w:trPr>
          <w:trHeight w:val="219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87F" w:rsidRDefault="0078787F" w:rsidP="00DC0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0F29309" wp14:editId="54FFBA67">
                  <wp:extent cx="5810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87F" w:rsidRPr="006B4C5C" w:rsidRDefault="0078787F" w:rsidP="00DC01A3">
            <w:pPr>
              <w:jc w:val="center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>ПРОФСОЮЗ РАБОТНИКОВ</w:t>
            </w:r>
          </w:p>
          <w:p w:rsidR="0078787F" w:rsidRPr="006B4C5C" w:rsidRDefault="0078787F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78787F" w:rsidRPr="006B4C5C" w:rsidRDefault="0078787F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78787F" w:rsidRPr="006B4C5C" w:rsidRDefault="0078787F" w:rsidP="00DC01A3">
            <w:pPr>
              <w:rPr>
                <w:sz w:val="16"/>
                <w:szCs w:val="16"/>
              </w:rPr>
            </w:pPr>
            <w:r w:rsidRPr="006B4C5C"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78787F" w:rsidRPr="006B4C5C" w:rsidRDefault="0078787F" w:rsidP="00DC01A3">
            <w:pPr>
              <w:rPr>
                <w:b/>
                <w:sz w:val="20"/>
              </w:rPr>
            </w:pPr>
            <w:r w:rsidRPr="006B4C5C">
              <w:rPr>
                <w:b/>
                <w:sz w:val="18"/>
                <w:szCs w:val="18"/>
              </w:rPr>
              <w:t xml:space="preserve">    </w:t>
            </w:r>
            <w:r w:rsidRPr="006B4C5C">
              <w:rPr>
                <w:b/>
                <w:sz w:val="20"/>
              </w:rPr>
              <w:t>ИВАНОВСКАЯ ОБЛАСТНАЯ ОРГАНИЗАЦИЯ</w:t>
            </w:r>
          </w:p>
          <w:p w:rsidR="0078787F" w:rsidRPr="006B4C5C" w:rsidRDefault="0078787F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78787F" w:rsidRPr="006B4C5C" w:rsidRDefault="0078787F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78787F" w:rsidRPr="006B4C5C" w:rsidRDefault="0078787F" w:rsidP="00DC01A3">
            <w:pPr>
              <w:rPr>
                <w:sz w:val="18"/>
                <w:szCs w:val="18"/>
              </w:rPr>
            </w:pPr>
            <w:r w:rsidRPr="006B4C5C">
              <w:rPr>
                <w:sz w:val="18"/>
                <w:szCs w:val="18"/>
              </w:rPr>
              <w:t xml:space="preserve">                153002, г. Иваново, пр-т Ленина, 92</w:t>
            </w:r>
          </w:p>
          <w:p w:rsidR="0078787F" w:rsidRPr="003B7180" w:rsidRDefault="0078787F" w:rsidP="00DC01A3">
            <w:pPr>
              <w:rPr>
                <w:sz w:val="18"/>
                <w:szCs w:val="18"/>
                <w:lang w:val="en-US"/>
              </w:rPr>
            </w:pPr>
            <w:r w:rsidRPr="006B4C5C">
              <w:rPr>
                <w:sz w:val="18"/>
                <w:szCs w:val="18"/>
              </w:rPr>
              <w:t xml:space="preserve">  тел</w:t>
            </w:r>
            <w:r w:rsidRPr="003B7180">
              <w:rPr>
                <w:sz w:val="18"/>
                <w:szCs w:val="18"/>
                <w:lang w:val="en-US"/>
              </w:rPr>
              <w:t xml:space="preserve">.(8-4932)37-20-77; </w:t>
            </w:r>
            <w:r w:rsidRPr="006B4C5C">
              <w:rPr>
                <w:sz w:val="18"/>
                <w:szCs w:val="18"/>
              </w:rPr>
              <w:t>т</w:t>
            </w:r>
            <w:r w:rsidRPr="003B7180">
              <w:rPr>
                <w:sz w:val="18"/>
                <w:szCs w:val="18"/>
                <w:lang w:val="en-US"/>
              </w:rPr>
              <w:t>/</w:t>
            </w:r>
            <w:r w:rsidRPr="006B4C5C">
              <w:rPr>
                <w:sz w:val="18"/>
                <w:szCs w:val="18"/>
              </w:rPr>
              <w:t>ф</w:t>
            </w:r>
            <w:r w:rsidRPr="003B7180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78787F" w:rsidRPr="00200A65" w:rsidRDefault="0078787F" w:rsidP="00DC01A3">
            <w:pPr>
              <w:rPr>
                <w:sz w:val="18"/>
                <w:szCs w:val="18"/>
                <w:lang w:val="en-US"/>
              </w:rPr>
            </w:pP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3C3BF5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delo</w:t>
            </w:r>
            <w:r w:rsidRPr="00200A65">
              <w:rPr>
                <w:sz w:val="18"/>
                <w:szCs w:val="18"/>
                <w:lang w:val="en-US"/>
              </w:rPr>
              <w:t>@</w:t>
            </w:r>
            <w:r w:rsidRPr="006B4C5C">
              <w:rPr>
                <w:sz w:val="18"/>
                <w:szCs w:val="18"/>
                <w:lang w:val="en-US"/>
              </w:rPr>
              <w:t>iv</w:t>
            </w:r>
            <w:r w:rsidRPr="00200A65">
              <w:rPr>
                <w:sz w:val="18"/>
                <w:szCs w:val="18"/>
                <w:lang w:val="en-US"/>
              </w:rPr>
              <w:t>-</w:t>
            </w:r>
            <w:r w:rsidRPr="006B4C5C">
              <w:rPr>
                <w:sz w:val="18"/>
                <w:szCs w:val="18"/>
                <w:lang w:val="en-US"/>
              </w:rPr>
              <w:t>okprofobr</w:t>
            </w:r>
            <w:r w:rsidRPr="00200A65">
              <w:rPr>
                <w:sz w:val="18"/>
                <w:szCs w:val="18"/>
                <w:lang w:val="en-US"/>
              </w:rPr>
              <w:t>.</w:t>
            </w:r>
            <w:r w:rsidRPr="006B4C5C">
              <w:rPr>
                <w:sz w:val="18"/>
                <w:szCs w:val="18"/>
                <w:lang w:val="en-US"/>
              </w:rPr>
              <w:t>ru</w:t>
            </w: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08709D">
              <w:rPr>
                <w:sz w:val="18"/>
                <w:szCs w:val="18"/>
                <w:lang w:val="en-US"/>
              </w:rPr>
              <w:t>profobr</w:t>
            </w:r>
            <w:r w:rsidRPr="00200A65">
              <w:rPr>
                <w:sz w:val="18"/>
                <w:szCs w:val="18"/>
                <w:lang w:val="en-US"/>
              </w:rPr>
              <w:t>37.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78787F" w:rsidRDefault="0078787F" w:rsidP="00DC01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TIME \@ "dd.MM.yyyy" </w:instrText>
            </w:r>
            <w:r>
              <w:rPr>
                <w:u w:val="single"/>
              </w:rPr>
              <w:fldChar w:fldCharType="separate"/>
            </w:r>
            <w:r w:rsidR="00D404CE">
              <w:rPr>
                <w:noProof/>
                <w:u w:val="single"/>
              </w:rPr>
              <w:t>18.07.2017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г.    </w:t>
            </w:r>
            <w:r w:rsidRPr="006B4C5C">
              <w:rPr>
                <w:u w:val="single"/>
              </w:rPr>
              <w:t>№</w:t>
            </w:r>
            <w:r w:rsidRPr="00772281">
              <w:rPr>
                <w:u w:val="single"/>
              </w:rPr>
              <w:t xml:space="preserve"> </w:t>
            </w:r>
            <w:r w:rsidRPr="006B4C5C">
              <w:rPr>
                <w:u w:val="single"/>
              </w:rPr>
              <w:t xml:space="preserve"> </w:t>
            </w:r>
            <w:r>
              <w:rPr>
                <w:u w:val="single"/>
              </w:rPr>
              <w:t>15</w:t>
            </w:r>
            <w:r w:rsidR="000C1675">
              <w:rPr>
                <w:u w:val="single"/>
              </w:rPr>
              <w:t>6 -2</w:t>
            </w:r>
            <w:r>
              <w:rPr>
                <w:u w:val="single"/>
              </w:rPr>
              <w:t xml:space="preserve"> </w:t>
            </w:r>
          </w:p>
          <w:p w:rsidR="0078787F" w:rsidRPr="00772281" w:rsidRDefault="0078787F" w:rsidP="00DC01A3">
            <w:pPr>
              <w:jc w:val="center"/>
            </w:pPr>
            <w:r w:rsidRPr="00772281">
              <w:t>На №</w:t>
            </w:r>
            <w:r>
              <w:t>____________от _____________</w:t>
            </w: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CA10F3" w:rsidRDefault="004847C1" w:rsidP="00DC01A3">
            <w:pPr>
              <w:rPr>
                <w:rFonts w:eastAsiaTheme="minorHAnsi"/>
                <w:szCs w:val="24"/>
                <w:lang w:eastAsia="en-US"/>
              </w:rPr>
            </w:pPr>
            <w:r w:rsidRPr="004847C1">
              <w:rPr>
                <w:szCs w:val="24"/>
              </w:rPr>
              <w:t xml:space="preserve">Об </w:t>
            </w:r>
            <w:r w:rsidR="00CA10F3" w:rsidRPr="004847C1">
              <w:rPr>
                <w:szCs w:val="24"/>
              </w:rPr>
              <w:t xml:space="preserve">исполнении </w:t>
            </w:r>
            <w:r w:rsidR="00CA10F3" w:rsidRPr="004847C1">
              <w:rPr>
                <w:rFonts w:eastAsiaTheme="minorHAnsi"/>
                <w:szCs w:val="24"/>
                <w:lang w:eastAsia="en-US"/>
              </w:rPr>
              <w:t>Федерального</w:t>
            </w:r>
            <w:r w:rsidRPr="004847C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CA10F3">
              <w:t>закон</w:t>
            </w:r>
            <w:r w:rsidRPr="004847C1">
              <w:rPr>
                <w:rFonts w:eastAsiaTheme="minorHAnsi"/>
                <w:szCs w:val="24"/>
                <w:lang w:eastAsia="en-US"/>
              </w:rPr>
              <w:t>а от 03.07.2016 № 347-</w:t>
            </w:r>
            <w:r w:rsidR="00CA10F3" w:rsidRPr="004847C1">
              <w:rPr>
                <w:rFonts w:eastAsiaTheme="minorHAnsi"/>
                <w:szCs w:val="24"/>
                <w:lang w:eastAsia="en-US"/>
              </w:rPr>
              <w:t>ФЗ «</w:t>
            </w:r>
            <w:r w:rsidRPr="004847C1">
              <w:rPr>
                <w:rFonts w:eastAsiaTheme="minorHAnsi"/>
                <w:szCs w:val="24"/>
                <w:lang w:eastAsia="en-US"/>
              </w:rPr>
              <w:t xml:space="preserve">О внесении изменений в Трудовой кодекс </w:t>
            </w:r>
          </w:p>
          <w:p w:rsidR="0078787F" w:rsidRPr="004847C1" w:rsidRDefault="00CA10F3" w:rsidP="00DC01A3">
            <w:pPr>
              <w:rPr>
                <w:szCs w:val="24"/>
              </w:rPr>
            </w:pPr>
            <w:r w:rsidRPr="004847C1">
              <w:rPr>
                <w:rFonts w:eastAsiaTheme="minorHAnsi"/>
                <w:szCs w:val="24"/>
                <w:lang w:eastAsia="en-US"/>
              </w:rPr>
              <w:t xml:space="preserve">Российской </w:t>
            </w:r>
            <w:r w:rsidR="004847C1" w:rsidRPr="004847C1">
              <w:rPr>
                <w:rFonts w:eastAsiaTheme="minorHAnsi"/>
                <w:szCs w:val="24"/>
                <w:lang w:eastAsia="en-US"/>
              </w:rPr>
              <w:t>Федерации»</w:t>
            </w: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5C1741" w:rsidRPr="005C1741" w:rsidRDefault="005C1741" w:rsidP="008B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87F" w:rsidRDefault="0078787F" w:rsidP="00DC01A3">
            <w:pPr>
              <w:jc w:val="right"/>
              <w:rPr>
                <w:sz w:val="28"/>
                <w:szCs w:val="28"/>
              </w:rPr>
            </w:pPr>
          </w:p>
          <w:p w:rsidR="0078787F" w:rsidRDefault="0078787F" w:rsidP="00DC01A3">
            <w:pPr>
              <w:jc w:val="right"/>
              <w:rPr>
                <w:sz w:val="28"/>
                <w:szCs w:val="28"/>
              </w:rPr>
            </w:pPr>
          </w:p>
          <w:p w:rsidR="008B24EF" w:rsidRDefault="008B24E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8B24E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Руководителям </w:t>
            </w:r>
          </w:p>
          <w:p w:rsidR="0078787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муниципальных органов управления образованием Ивановской области</w:t>
            </w:r>
          </w:p>
          <w:p w:rsidR="0078787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8787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8787F" w:rsidRPr="00772281" w:rsidRDefault="0078787F" w:rsidP="00DC0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787F" w:rsidRDefault="0078787F" w:rsidP="00DC01A3">
            <w:pPr>
              <w:jc w:val="center"/>
              <w:rPr>
                <w:b/>
                <w:sz w:val="16"/>
                <w:szCs w:val="16"/>
              </w:rPr>
            </w:pPr>
          </w:p>
          <w:p w:rsidR="005C1741" w:rsidRPr="00A1522B" w:rsidRDefault="005C1741" w:rsidP="00DC01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B24EF" w:rsidRDefault="0078787F" w:rsidP="008B24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4EF" w:rsidRPr="005C1741">
        <w:rPr>
          <w:b/>
          <w:sz w:val="28"/>
          <w:szCs w:val="28"/>
        </w:rPr>
        <w:t>Уважаемые коллеги!</w:t>
      </w:r>
    </w:p>
    <w:p w:rsidR="008B24EF" w:rsidRDefault="008B24EF" w:rsidP="008B24EF">
      <w:pPr>
        <w:jc w:val="center"/>
        <w:rPr>
          <w:b/>
          <w:sz w:val="28"/>
          <w:szCs w:val="28"/>
        </w:rPr>
      </w:pPr>
    </w:p>
    <w:p w:rsidR="0078787F" w:rsidRPr="005C1741" w:rsidRDefault="008B24EF" w:rsidP="0078787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8787F" w:rsidRPr="005C1741">
        <w:rPr>
          <w:rFonts w:eastAsiaTheme="minorHAnsi"/>
          <w:sz w:val="28"/>
          <w:szCs w:val="28"/>
          <w:lang w:eastAsia="en-US"/>
        </w:rPr>
        <w:t xml:space="preserve">Ивановский областной комитет профсоюза работников народного образования и науки РФ направляет </w:t>
      </w:r>
      <w:r w:rsidR="0078787F" w:rsidRPr="005C1741">
        <w:rPr>
          <w:sz w:val="28"/>
          <w:szCs w:val="28"/>
        </w:rPr>
        <w:t>Вам для сведения актуальную информацию.</w:t>
      </w:r>
    </w:p>
    <w:p w:rsidR="0078787F" w:rsidRPr="005C1741" w:rsidRDefault="0078787F" w:rsidP="0078787F">
      <w:pPr>
        <w:widowControl/>
        <w:overflowPunct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    01.01.2017 г. вступил в силу Федеральный </w:t>
      </w:r>
      <w:hyperlink r:id="rId8" w:history="1">
        <w:r w:rsidRPr="005C174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  </w:t>
      </w:r>
      <w:proofErr w:type="gramStart"/>
      <w:r w:rsidRPr="005C1741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5C1741">
        <w:rPr>
          <w:rFonts w:eastAsiaTheme="minorHAnsi"/>
          <w:sz w:val="28"/>
          <w:szCs w:val="28"/>
          <w:lang w:eastAsia="en-US"/>
        </w:rPr>
        <w:t>О внесении изменений в Трудовой кодекс Российской Федерации».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5C1741">
          <w:rPr>
            <w:rFonts w:eastAsiaTheme="minorHAnsi"/>
            <w:sz w:val="28"/>
            <w:szCs w:val="28"/>
            <w:lang w:eastAsia="en-US"/>
          </w:rPr>
          <w:t>статье 145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(в ред. Федерального </w:t>
      </w:r>
      <w:hyperlink r:id="rId10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347-ФЗ)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определена норма </w:t>
      </w:r>
      <w:r w:rsidRPr="005C1741">
        <w:rPr>
          <w:rFonts w:eastAsiaTheme="minorHAnsi"/>
          <w:bCs/>
          <w:sz w:val="28"/>
          <w:szCs w:val="28"/>
          <w:lang w:eastAsia="en-US"/>
        </w:rPr>
        <w:t>об установлении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 предельного уровня соотношения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среднемесячной 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10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>заработной платы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руководителей, заместителей руководителей и главных бухгалтеров учреждений и среднемесячной заработной платы работников списочного состава этих учреждений.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Дополнительно в статью 278 Трудового Кодекса Российской Федерации     </w:t>
      </w:r>
      <w:proofErr w:type="gramStart"/>
      <w:r w:rsidRPr="005C1741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5C1741">
        <w:rPr>
          <w:rFonts w:eastAsiaTheme="minorHAnsi"/>
          <w:sz w:val="28"/>
          <w:szCs w:val="28"/>
          <w:lang w:eastAsia="en-US"/>
        </w:rPr>
        <w:t xml:space="preserve">в ред. Федерального </w:t>
      </w:r>
      <w:hyperlink r:id="rId11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347-ФЗ) внесена норма об ответственности руководителя за несоблюдение предельного соотношения среднемесячных заработных плат заместителей руководителя и главных бухгалтеров и среднемесячных зарплат работников организаций. </w:t>
      </w:r>
    </w:p>
    <w:p w:rsidR="0078787F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Также Федеральным </w:t>
      </w:r>
      <w:hyperlink r:id="rId12" w:history="1">
        <w:r w:rsidRPr="005C17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</w:t>
      </w:r>
      <w:r w:rsidRPr="005C1741">
        <w:rPr>
          <w:sz w:val="28"/>
          <w:szCs w:val="28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в Трудовой </w:t>
      </w:r>
      <w:hyperlink r:id="rId13" w:history="1">
        <w:r w:rsidRPr="005C1741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Российской Федерации введена </w:t>
      </w:r>
      <w:hyperlink r:id="rId14" w:history="1">
        <w:r w:rsidRPr="005C1741">
          <w:rPr>
            <w:rFonts w:eastAsiaTheme="minorHAnsi"/>
            <w:sz w:val="28"/>
            <w:szCs w:val="28"/>
            <w:lang w:eastAsia="en-US"/>
          </w:rPr>
          <w:t>статья 349.5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«Размещение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«Интернет».</w:t>
      </w:r>
    </w:p>
    <w:p w:rsidR="008B24EF" w:rsidRDefault="005C1741" w:rsidP="005C1741">
      <w:pPr>
        <w:widowControl/>
        <w:overflowPunct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B24EF">
        <w:rPr>
          <w:rFonts w:eastAsiaTheme="minorHAnsi"/>
          <w:sz w:val="28"/>
          <w:szCs w:val="28"/>
          <w:lang w:eastAsia="en-US"/>
        </w:rPr>
        <w:t>пояснениями*</w:t>
      </w:r>
      <w:r>
        <w:rPr>
          <w:rFonts w:eastAsiaTheme="minorHAnsi"/>
          <w:sz w:val="28"/>
          <w:szCs w:val="28"/>
          <w:lang w:eastAsia="en-US"/>
        </w:rPr>
        <w:t xml:space="preserve"> Минтруда России </w:t>
      </w:r>
      <w:r>
        <w:rPr>
          <w:rFonts w:eastAsiaTheme="minorHAnsi"/>
          <w:b/>
          <w:sz w:val="28"/>
          <w:szCs w:val="28"/>
          <w:lang w:eastAsia="en-US"/>
        </w:rPr>
        <w:t>ответственность за</w:t>
      </w:r>
      <w:r w:rsidR="008B24EF">
        <w:rPr>
          <w:rFonts w:eastAsiaTheme="minorHAnsi"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/>
          <w:sz w:val="28"/>
          <w:szCs w:val="28"/>
          <w:lang w:eastAsia="en-US"/>
        </w:rPr>
        <w:t xml:space="preserve">несоблюдение </w:t>
      </w:r>
      <w:r w:rsidR="008B24EF">
        <w:rPr>
          <w:rFonts w:eastAsiaTheme="minorHAnsi"/>
          <w:bCs/>
          <w:sz w:val="28"/>
          <w:szCs w:val="28"/>
          <w:lang w:eastAsia="en-US"/>
        </w:rPr>
        <w:t xml:space="preserve">предельного соотношения  </w:t>
      </w:r>
      <w:r w:rsidR="00CA10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Cs/>
          <w:sz w:val="28"/>
          <w:szCs w:val="28"/>
          <w:lang w:eastAsia="en-US"/>
        </w:rPr>
        <w:t>заработной платы руководителя</w:t>
      </w:r>
      <w:r w:rsidR="008B24EF" w:rsidRPr="008B24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Cs/>
          <w:sz w:val="28"/>
          <w:szCs w:val="28"/>
          <w:lang w:eastAsia="en-US"/>
        </w:rPr>
        <w:t>и</w:t>
      </w:r>
    </w:p>
    <w:p w:rsidR="008B24EF" w:rsidRDefault="008B24EF" w:rsidP="008B24EF">
      <w:pPr>
        <w:widowControl/>
        <w:overflowPunct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________________________________________________________________</w:t>
      </w:r>
    </w:p>
    <w:p w:rsidR="008B24EF" w:rsidRPr="008B24EF" w:rsidRDefault="008B24EF" w:rsidP="008B24EF">
      <w:pPr>
        <w:widowControl/>
        <w:overflowPunct/>
        <w:jc w:val="both"/>
        <w:rPr>
          <w:rFonts w:eastAsiaTheme="minorHAnsi"/>
          <w:b/>
          <w:sz w:val="20"/>
          <w:lang w:eastAsia="en-US"/>
        </w:rPr>
      </w:pPr>
      <w:r w:rsidRPr="008B24EF">
        <w:rPr>
          <w:rFonts w:eastAsiaTheme="minorHAnsi"/>
          <w:sz w:val="20"/>
          <w:lang w:eastAsia="en-US"/>
        </w:rPr>
        <w:t>* информация</w:t>
      </w:r>
      <w:r>
        <w:rPr>
          <w:rFonts w:eastAsiaTheme="minorHAnsi"/>
          <w:sz w:val="20"/>
          <w:lang w:eastAsia="en-US"/>
        </w:rPr>
        <w:t xml:space="preserve"> </w:t>
      </w:r>
      <w:r w:rsidRPr="008B24EF">
        <w:rPr>
          <w:rFonts w:eastAsiaTheme="minorHAnsi"/>
          <w:sz w:val="20"/>
          <w:lang w:eastAsia="en-US"/>
        </w:rPr>
        <w:t xml:space="preserve">«Ответы на вопросы по применению Федерального закона от 3 июля 2016 г. № 347-ФЗ «О внесении изменений в Трудовой кодекс Российской Федерации» опубликована: «Официальные документы в образовании», № 11, апрель, 2017 </w:t>
      </w:r>
      <w:r w:rsidRPr="008B24EF">
        <w:rPr>
          <w:sz w:val="20"/>
        </w:rPr>
        <w:tab/>
      </w:r>
    </w:p>
    <w:p w:rsidR="005C1741" w:rsidRDefault="008B24EF" w:rsidP="008B24EF">
      <w:pPr>
        <w:widowControl/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работников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несёт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учредитель</w:t>
      </w:r>
      <w:r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действующим </w:t>
      </w:r>
      <w:r w:rsidR="005C1741">
        <w:rPr>
          <w:rFonts w:eastAsiaTheme="minorHAnsi"/>
          <w:bCs/>
          <w:sz w:val="28"/>
          <w:szCs w:val="28"/>
          <w:lang w:eastAsia="en-US"/>
        </w:rPr>
        <w:t>законодательством.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Ивановский обком профсоюза образования </w:t>
      </w:r>
      <w:r w:rsidRPr="005C1741">
        <w:rPr>
          <w:rFonts w:eastAsiaTheme="minorHAnsi"/>
          <w:b/>
          <w:sz w:val="28"/>
          <w:szCs w:val="28"/>
          <w:lang w:eastAsia="en-US"/>
        </w:rPr>
        <w:t>обращает</w:t>
      </w:r>
      <w:r w:rsidRPr="005C1741">
        <w:rPr>
          <w:rFonts w:eastAsiaTheme="minorHAnsi"/>
          <w:sz w:val="28"/>
          <w:szCs w:val="28"/>
          <w:lang w:eastAsia="en-US"/>
        </w:rPr>
        <w:t xml:space="preserve"> Ваше 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внимание также </w:t>
      </w:r>
      <w:r w:rsidRPr="005C1741">
        <w:rPr>
          <w:rFonts w:eastAsiaTheme="minorHAnsi"/>
          <w:sz w:val="28"/>
          <w:szCs w:val="28"/>
          <w:lang w:eastAsia="en-US"/>
        </w:rPr>
        <w:t>на следующее.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Pr="005C174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ом от 3.07.2016 г. № 347-ФЗ определено </w:t>
      </w:r>
      <w:r w:rsidRPr="005C1741">
        <w:rPr>
          <w:rFonts w:eastAsiaTheme="minorHAnsi"/>
          <w:b/>
          <w:sz w:val="28"/>
          <w:szCs w:val="28"/>
          <w:lang w:eastAsia="en-US"/>
        </w:rPr>
        <w:t>обязательное установление предельного уровня соотношения среднемесячной заработной платы</w:t>
      </w:r>
      <w:r w:rsidRPr="005C1741">
        <w:rPr>
          <w:rFonts w:eastAsiaTheme="minorHAnsi"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sz w:val="28"/>
          <w:szCs w:val="28"/>
          <w:lang w:eastAsia="en-US"/>
        </w:rPr>
        <w:t>руководителей</w:t>
      </w:r>
      <w:r w:rsidRPr="005C1741">
        <w:rPr>
          <w:rFonts w:eastAsiaTheme="minorHAnsi"/>
          <w:sz w:val="28"/>
          <w:szCs w:val="28"/>
          <w:lang w:eastAsia="en-US"/>
        </w:rPr>
        <w:t xml:space="preserve">, их заместителей, главных бухгалтеров государственных </w:t>
      </w:r>
      <w:r w:rsidR="006D5FA6" w:rsidRPr="005C1741">
        <w:rPr>
          <w:rFonts w:eastAsiaTheme="minorHAnsi"/>
          <w:sz w:val="28"/>
          <w:szCs w:val="28"/>
          <w:lang w:eastAsia="en-US"/>
        </w:rPr>
        <w:t xml:space="preserve">и муниципальных </w:t>
      </w:r>
      <w:r w:rsidRPr="005C1741">
        <w:rPr>
          <w:rFonts w:eastAsiaTheme="minorHAnsi"/>
          <w:sz w:val="28"/>
          <w:szCs w:val="28"/>
          <w:lang w:eastAsia="en-US"/>
        </w:rPr>
        <w:t xml:space="preserve">учреждений, </w:t>
      </w:r>
      <w:r w:rsidRPr="005C1741">
        <w:rPr>
          <w:rFonts w:eastAsiaTheme="minorHAnsi"/>
          <w:b/>
          <w:sz w:val="28"/>
          <w:szCs w:val="28"/>
          <w:lang w:eastAsia="en-US"/>
        </w:rPr>
        <w:t>формируемой за счет всех источников финансового обеспечения и рассчитываемой за календарный год</w:t>
      </w:r>
      <w:r w:rsidRPr="005C1741">
        <w:rPr>
          <w:rFonts w:eastAsiaTheme="minorHAnsi"/>
          <w:sz w:val="28"/>
          <w:szCs w:val="28"/>
          <w:lang w:eastAsia="en-US"/>
        </w:rPr>
        <w:t xml:space="preserve">, и среднемесячной заработной платы работников таких учреждений (без учета зарплаты соответствующего руководителя, его заместителей, главного бухгалтера). </w:t>
      </w:r>
    </w:p>
    <w:p w:rsidR="0078787F" w:rsidRPr="005C1741" w:rsidRDefault="0078787F" w:rsidP="006D5FA6">
      <w:pPr>
        <w:widowControl/>
        <w:overflowPunct/>
        <w:ind w:firstLine="539"/>
        <w:jc w:val="both"/>
        <w:rPr>
          <w:rFonts w:eastAsiaTheme="minorHAnsi"/>
          <w:b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В  Федеральном законе № 347-ФЗ указывается, что </w:t>
      </w:r>
      <w:r w:rsidRPr="005C1741">
        <w:rPr>
          <w:rFonts w:eastAsiaTheme="minorHAnsi"/>
          <w:b/>
          <w:sz w:val="28"/>
          <w:szCs w:val="28"/>
          <w:lang w:eastAsia="en-US"/>
        </w:rPr>
        <w:t>предельные уровни</w:t>
      </w:r>
      <w:r w:rsidRPr="005C1741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платы, установленные в соответствии с частью второй статьи 145 (в ред. Федерального </w:t>
      </w:r>
      <w:hyperlink r:id="rId16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                       № 347-ФЗ), </w:t>
      </w:r>
      <w:hyperlink r:id="rId17" w:history="1">
        <w:r w:rsidRPr="005C174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5C1741">
        <w:rPr>
          <w:rFonts w:eastAsiaTheme="minorHAnsi"/>
          <w:b/>
          <w:sz w:val="28"/>
          <w:szCs w:val="28"/>
          <w:lang w:eastAsia="en-US"/>
        </w:rPr>
        <w:t xml:space="preserve"> с 1 января 2017 года</w:t>
      </w:r>
      <w:r w:rsidRPr="005C1741">
        <w:rPr>
          <w:rFonts w:eastAsiaTheme="minorHAnsi"/>
          <w:sz w:val="28"/>
          <w:szCs w:val="28"/>
          <w:lang w:eastAsia="en-US"/>
        </w:rPr>
        <w:t xml:space="preserve">. </w:t>
      </w:r>
      <w:r w:rsidRPr="005C1741">
        <w:rPr>
          <w:rFonts w:eastAsiaTheme="minorHAnsi"/>
          <w:b/>
          <w:sz w:val="28"/>
          <w:szCs w:val="28"/>
          <w:lang w:eastAsia="en-US"/>
        </w:rPr>
        <w:t>Предельные уровни,</w:t>
      </w:r>
      <w:r w:rsidRPr="005C1741">
        <w:rPr>
          <w:rFonts w:eastAsiaTheme="minorHAnsi"/>
          <w:sz w:val="28"/>
          <w:szCs w:val="28"/>
          <w:lang w:eastAsia="en-US"/>
        </w:rPr>
        <w:t xml:space="preserve"> установленные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до дня вступления в силу Федерального </w:t>
      </w:r>
      <w:hyperlink r:id="rId18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    </w:t>
      </w:r>
      <w:r w:rsidR="008B24EF">
        <w:rPr>
          <w:rFonts w:eastAsiaTheme="minorHAnsi"/>
          <w:sz w:val="28"/>
          <w:szCs w:val="28"/>
          <w:lang w:eastAsia="en-US"/>
        </w:rPr>
        <w:t xml:space="preserve">    </w:t>
      </w:r>
      <w:r w:rsidRPr="005C1741">
        <w:rPr>
          <w:rFonts w:eastAsiaTheme="minorHAnsi"/>
          <w:sz w:val="28"/>
          <w:szCs w:val="28"/>
          <w:lang w:eastAsia="en-US"/>
        </w:rPr>
        <w:t>№ 347-ФЗ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, </w:t>
      </w:r>
      <w:hyperlink r:id="rId19" w:history="1">
        <w:r w:rsidRPr="005C174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5C1741">
        <w:rPr>
          <w:rFonts w:eastAsiaTheme="minorHAnsi"/>
          <w:b/>
          <w:sz w:val="28"/>
          <w:szCs w:val="28"/>
          <w:lang w:eastAsia="en-US"/>
        </w:rPr>
        <w:t xml:space="preserve"> до 31 декабря 2016 года.</w:t>
      </w:r>
    </w:p>
    <w:p w:rsidR="006D5FA6" w:rsidRPr="005C1741" w:rsidRDefault="005C1741" w:rsidP="006D5FA6">
      <w:pPr>
        <w:pStyle w:val="ConsPlusNormal"/>
        <w:ind w:firstLine="539"/>
        <w:jc w:val="both"/>
      </w:pPr>
      <w:r w:rsidRPr="005C1741">
        <w:t xml:space="preserve">В части 4 </w:t>
      </w:r>
      <w:hyperlink r:id="rId20" w:history="1">
        <w:r w:rsidRPr="005C1741">
          <w:rPr>
            <w:rFonts w:eastAsiaTheme="minorHAnsi"/>
            <w:lang w:eastAsia="en-US"/>
          </w:rPr>
          <w:t>статьи 145</w:t>
        </w:r>
      </w:hyperlink>
      <w:r w:rsidRPr="005C1741">
        <w:rPr>
          <w:rFonts w:eastAsiaTheme="minorHAnsi"/>
          <w:lang w:eastAsia="en-US"/>
        </w:rPr>
        <w:t xml:space="preserve"> Трудового кодекса Российской Федерации</w:t>
      </w:r>
      <w:r w:rsidRPr="005C1741">
        <w:rPr>
          <w:b/>
        </w:rPr>
        <w:t xml:space="preserve"> </w:t>
      </w:r>
      <w:r>
        <w:rPr>
          <w:b/>
        </w:rPr>
        <w:t xml:space="preserve">определено право на установление </w:t>
      </w:r>
      <w:r w:rsidR="006D5FA6" w:rsidRPr="005C1741">
        <w:rPr>
          <w:b/>
        </w:rPr>
        <w:t>Поряд</w:t>
      </w:r>
      <w:r>
        <w:rPr>
          <w:b/>
        </w:rPr>
        <w:t>ка</w:t>
      </w:r>
      <w:r w:rsidR="006D5FA6" w:rsidRPr="005C1741">
        <w:rPr>
          <w:b/>
        </w:rPr>
        <w:t xml:space="preserve"> размещения информации</w:t>
      </w:r>
      <w:r w:rsidR="006D5FA6" w:rsidRPr="005C1741">
        <w:t xml:space="preserve"> о рассчитываемой за календарный год среднемесячной заработной плате руководителей</w:t>
      </w:r>
      <w:r w:rsidR="006D5FA6" w:rsidRPr="005C1741">
        <w:rPr>
          <w:rFonts w:eastAsiaTheme="minorHAnsi"/>
          <w:lang w:eastAsia="en-US"/>
        </w:rPr>
        <w:t xml:space="preserve">, их заместителей, главных бухгалтеров </w:t>
      </w:r>
      <w:r w:rsidR="008B24EF" w:rsidRPr="005C1741">
        <w:rPr>
          <w:rFonts w:eastAsiaTheme="minorHAnsi"/>
          <w:lang w:eastAsia="en-US"/>
        </w:rPr>
        <w:t xml:space="preserve">государственных и </w:t>
      </w:r>
      <w:r w:rsidR="006D5FA6" w:rsidRPr="005C1741">
        <w:rPr>
          <w:rFonts w:eastAsiaTheme="minorHAnsi"/>
          <w:lang w:eastAsia="en-US"/>
        </w:rPr>
        <w:t>муниципальных учреждений</w:t>
      </w:r>
      <w:r w:rsidR="00FF5148">
        <w:rPr>
          <w:rFonts w:eastAsiaTheme="minorHAnsi"/>
          <w:lang w:eastAsia="en-US"/>
        </w:rPr>
        <w:t>.</w:t>
      </w:r>
      <w:r w:rsidR="006D5FA6" w:rsidRPr="005C1741">
        <w:t xml:space="preserve"> </w:t>
      </w:r>
    </w:p>
    <w:p w:rsidR="0078787F" w:rsidRPr="005C1741" w:rsidRDefault="0078787F" w:rsidP="00936924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 В связи с вышеизложенным Ивановский обком профсоюза образования </w:t>
      </w:r>
      <w:r w:rsidRPr="005C1741">
        <w:rPr>
          <w:rFonts w:eastAsiaTheme="minorHAnsi"/>
          <w:b/>
          <w:sz w:val="28"/>
          <w:szCs w:val="28"/>
          <w:lang w:eastAsia="en-US"/>
        </w:rPr>
        <w:t>рекомендует</w:t>
      </w:r>
      <w:r w:rsidRPr="005C1741">
        <w:rPr>
          <w:rFonts w:eastAsiaTheme="minorHAnsi"/>
          <w:sz w:val="28"/>
          <w:szCs w:val="28"/>
          <w:lang w:eastAsia="en-US"/>
        </w:rPr>
        <w:t xml:space="preserve">: </w:t>
      </w:r>
    </w:p>
    <w:p w:rsidR="006D12BF" w:rsidRPr="005C1741" w:rsidRDefault="0078787F" w:rsidP="005C1741">
      <w:pPr>
        <w:pStyle w:val="ConsPlusNormal"/>
        <w:numPr>
          <w:ilvl w:val="0"/>
          <w:numId w:val="1"/>
        </w:numPr>
        <w:ind w:left="0" w:firstLine="567"/>
        <w:jc w:val="both"/>
      </w:pPr>
      <w:r w:rsidRPr="005C1741">
        <w:rPr>
          <w:rFonts w:eastAsiaTheme="minorHAnsi"/>
          <w:b/>
          <w:lang w:eastAsia="en-US"/>
        </w:rPr>
        <w:t>внести</w:t>
      </w:r>
      <w:r w:rsidRPr="005C1741">
        <w:rPr>
          <w:rFonts w:eastAsiaTheme="minorHAnsi"/>
          <w:lang w:eastAsia="en-US"/>
        </w:rPr>
        <w:t xml:space="preserve"> в </w:t>
      </w:r>
      <w:r w:rsidR="006D5FA6" w:rsidRPr="005C1741">
        <w:rPr>
          <w:rFonts w:eastAsiaTheme="minorHAnsi"/>
          <w:lang w:eastAsia="en-US"/>
        </w:rPr>
        <w:t>Соглашени</w:t>
      </w:r>
      <w:r w:rsidR="006D12BF" w:rsidRPr="005C1741">
        <w:rPr>
          <w:rFonts w:eastAsiaTheme="minorHAnsi"/>
          <w:lang w:eastAsia="en-US"/>
        </w:rPr>
        <w:t>е</w:t>
      </w:r>
      <w:r w:rsidR="006D5FA6" w:rsidRPr="005C1741">
        <w:rPr>
          <w:rFonts w:eastAsiaTheme="minorHAnsi"/>
          <w:lang w:eastAsia="en-US"/>
        </w:rPr>
        <w:t xml:space="preserve"> </w:t>
      </w:r>
      <w:r w:rsidR="006D12BF" w:rsidRPr="005C1741">
        <w:rPr>
          <w:rFonts w:eastAsiaTheme="minorHAnsi"/>
          <w:lang w:eastAsia="en-US"/>
        </w:rPr>
        <w:t xml:space="preserve">по регулированию социально-трудовых отношений в сфере образования </w:t>
      </w:r>
      <w:r w:rsidR="006D12BF" w:rsidRPr="005C1741">
        <w:rPr>
          <w:rFonts w:eastAsiaTheme="minorHAnsi"/>
          <w:b/>
          <w:lang w:eastAsia="en-US"/>
        </w:rPr>
        <w:t>пункт</w:t>
      </w:r>
      <w:r w:rsidR="006D12BF" w:rsidRPr="005C1741">
        <w:rPr>
          <w:rFonts w:eastAsiaTheme="minorHAnsi"/>
          <w:lang w:eastAsia="en-US"/>
        </w:rPr>
        <w:t xml:space="preserve"> </w:t>
      </w:r>
      <w:r w:rsidR="006D12BF" w:rsidRPr="005C1741">
        <w:rPr>
          <w:rFonts w:eastAsiaTheme="minorHAnsi"/>
          <w:b/>
          <w:lang w:eastAsia="en-US"/>
        </w:rPr>
        <w:t xml:space="preserve">о </w:t>
      </w:r>
      <w:r w:rsidR="006D12BF" w:rsidRPr="005C1741">
        <w:rPr>
          <w:b/>
        </w:rPr>
        <w:t>предельном уровне</w:t>
      </w:r>
      <w:r w:rsidR="006D12BF" w:rsidRPr="005C1741">
        <w:t xml:space="preserve"> </w:t>
      </w:r>
      <w:r w:rsidR="006D12BF" w:rsidRPr="005C1741">
        <w:rPr>
          <w:b/>
        </w:rPr>
        <w:t>соотношения</w:t>
      </w:r>
      <w:r w:rsidR="006D12BF" w:rsidRPr="005C1741">
        <w:t xml:space="preserve"> среднемесячной заработной платы руководителей, их заместителей, главных бухгалтеров </w:t>
      </w:r>
      <w:r w:rsidR="008B24EF" w:rsidRPr="005C1741">
        <w:rPr>
          <w:rFonts w:eastAsiaTheme="minorHAnsi"/>
          <w:lang w:eastAsia="en-US"/>
        </w:rPr>
        <w:t>государственных и</w:t>
      </w:r>
      <w:r w:rsidR="008B24EF" w:rsidRPr="005C1741">
        <w:t xml:space="preserve"> </w:t>
      </w:r>
      <w:r w:rsidR="006D12BF" w:rsidRPr="005C1741">
        <w:t>муниципальных</w:t>
      </w:r>
      <w:r w:rsidR="00806CF6">
        <w:t xml:space="preserve"> учреждений</w:t>
      </w:r>
      <w:r w:rsidR="006D12BF" w:rsidRPr="005C1741">
        <w:t xml:space="preserve">, </w:t>
      </w:r>
      <w:r w:rsidR="006D12BF" w:rsidRPr="005C1741">
        <w:rPr>
          <w:b/>
        </w:rPr>
        <w:t>установленном</w:t>
      </w:r>
      <w:r w:rsidR="006D12BF" w:rsidRPr="005C1741">
        <w:t xml:space="preserve"> </w:t>
      </w:r>
      <w:r w:rsidR="00806CF6">
        <w:t xml:space="preserve">государственным органом субъекта РФ, </w:t>
      </w:r>
      <w:r w:rsidR="006D12BF" w:rsidRPr="00806CF6">
        <w:t>органом местного самоуправления</w:t>
      </w:r>
      <w:r w:rsidR="006D12BF" w:rsidRPr="005C1741">
        <w:t xml:space="preserve"> или</w:t>
      </w:r>
      <w:r w:rsidR="00806CF6">
        <w:t xml:space="preserve"> организацией, осуществляющей</w:t>
      </w:r>
      <w:r w:rsidR="006D12BF" w:rsidRPr="005C1741">
        <w:t xml:space="preserve"> функции и полномочия учредителя соответствующих</w:t>
      </w:r>
      <w:r w:rsidR="00806CF6">
        <w:t xml:space="preserve"> учреждений</w:t>
      </w:r>
      <w:r w:rsidR="006D12BF" w:rsidRPr="005C1741">
        <w:t xml:space="preserve">. </w:t>
      </w:r>
    </w:p>
    <w:p w:rsidR="006D12BF" w:rsidRPr="005C1741" w:rsidRDefault="006D12BF" w:rsidP="005C1741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6CF6">
        <w:rPr>
          <w:rFonts w:eastAsiaTheme="minorHAnsi"/>
          <w:b/>
          <w:sz w:val="28"/>
          <w:szCs w:val="28"/>
          <w:lang w:eastAsia="en-US"/>
        </w:rPr>
        <w:t>внести в Положение об оплате труда</w:t>
      </w:r>
      <w:r w:rsidRPr="005C1741">
        <w:rPr>
          <w:rFonts w:eastAsiaTheme="minorHAnsi"/>
          <w:sz w:val="28"/>
          <w:szCs w:val="28"/>
          <w:lang w:eastAsia="en-US"/>
        </w:rPr>
        <w:t xml:space="preserve"> </w:t>
      </w:r>
      <w:r w:rsidR="00CA10F3">
        <w:rPr>
          <w:rFonts w:eastAsiaTheme="minorHAnsi"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 руководителей </w:t>
      </w:r>
      <w:r w:rsidR="00806CF6">
        <w:rPr>
          <w:rFonts w:eastAsiaTheme="minorHAnsi"/>
          <w:sz w:val="28"/>
          <w:szCs w:val="28"/>
          <w:lang w:eastAsia="en-US"/>
        </w:rPr>
        <w:t xml:space="preserve">учреждений </w:t>
      </w:r>
      <w:r w:rsidRPr="00806CF6">
        <w:rPr>
          <w:rFonts w:eastAsiaTheme="minorHAnsi"/>
          <w:b/>
          <w:sz w:val="28"/>
          <w:szCs w:val="28"/>
          <w:lang w:eastAsia="en-US"/>
        </w:rPr>
        <w:t>дополнение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 xml:space="preserve"> об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установленн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ом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предельн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ом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уров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не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соотношения</w:t>
      </w:r>
      <w:r w:rsidRPr="005C1741">
        <w:rPr>
          <w:rFonts w:eastAsiaTheme="minorHAnsi"/>
          <w:sz w:val="28"/>
          <w:szCs w:val="28"/>
          <w:lang w:eastAsia="en-US"/>
        </w:rPr>
        <w:t xml:space="preserve"> среднемесячной заработной платы руководителей и среднемесячной заработной платы работников</w:t>
      </w:r>
      <w:r w:rsidR="00806CF6">
        <w:rPr>
          <w:rFonts w:eastAsiaTheme="minorHAnsi"/>
          <w:sz w:val="28"/>
          <w:szCs w:val="28"/>
          <w:lang w:eastAsia="en-US"/>
        </w:rPr>
        <w:t xml:space="preserve"> учреждений</w:t>
      </w:r>
      <w:r w:rsidRPr="005C1741">
        <w:rPr>
          <w:rFonts w:eastAsiaTheme="minorHAnsi"/>
          <w:sz w:val="28"/>
          <w:szCs w:val="28"/>
          <w:lang w:eastAsia="en-US"/>
        </w:rPr>
        <w:t>;</w:t>
      </w:r>
    </w:p>
    <w:p w:rsidR="0078787F" w:rsidRPr="005C1741" w:rsidRDefault="00936924" w:rsidP="004F6349">
      <w:pPr>
        <w:pStyle w:val="ConsPlusNormal"/>
        <w:ind w:left="142" w:firstLine="425"/>
        <w:jc w:val="both"/>
      </w:pPr>
      <w:r w:rsidRPr="005C1741">
        <w:rPr>
          <w:rFonts w:eastAsiaTheme="minorHAnsi"/>
          <w:lang w:eastAsia="en-US"/>
        </w:rPr>
        <w:t>3</w:t>
      </w:r>
      <w:r w:rsidR="0078787F" w:rsidRPr="005C1741">
        <w:rPr>
          <w:rFonts w:eastAsiaTheme="minorHAnsi"/>
          <w:lang w:eastAsia="en-US"/>
        </w:rPr>
        <w:t xml:space="preserve">) </w:t>
      </w:r>
      <w:r w:rsidR="0078787F" w:rsidRPr="00806CF6">
        <w:rPr>
          <w:rFonts w:eastAsiaTheme="minorHAnsi"/>
          <w:b/>
          <w:lang w:eastAsia="en-US"/>
        </w:rPr>
        <w:t>дополнить Положение о стимулирующих выплатах</w:t>
      </w:r>
      <w:r w:rsidR="0078787F" w:rsidRPr="005C1741">
        <w:rPr>
          <w:rFonts w:eastAsiaTheme="minorHAnsi"/>
          <w:lang w:eastAsia="en-US"/>
        </w:rPr>
        <w:t xml:space="preserve"> </w:t>
      </w:r>
      <w:r w:rsidR="004F6349" w:rsidRPr="005C1741">
        <w:rPr>
          <w:rFonts w:eastAsiaTheme="minorHAnsi"/>
          <w:lang w:eastAsia="en-US"/>
        </w:rPr>
        <w:t xml:space="preserve">руководителям </w:t>
      </w:r>
      <w:r w:rsidR="00806CF6">
        <w:rPr>
          <w:rFonts w:eastAsiaTheme="minorHAnsi"/>
          <w:lang w:eastAsia="en-US"/>
        </w:rPr>
        <w:t xml:space="preserve">учреждений </w:t>
      </w:r>
      <w:r w:rsidR="0078787F" w:rsidRPr="005C1741">
        <w:t>абзацем следующего содержания: «При назначении стимулирующих выплат, в том числе премий</w:t>
      </w:r>
      <w:r w:rsidR="004F6349" w:rsidRPr="005C1741">
        <w:t xml:space="preserve"> руководителю</w:t>
      </w:r>
      <w:r w:rsidR="0078787F" w:rsidRPr="005C1741">
        <w:t xml:space="preserve"> учитывается предельный уровень соотношения среднемесячной заработной платы </w:t>
      </w:r>
      <w:r w:rsidR="004F6349" w:rsidRPr="005C1741">
        <w:rPr>
          <w:rFonts w:eastAsiaTheme="minorHAnsi"/>
          <w:lang w:eastAsia="en-US"/>
        </w:rPr>
        <w:t>руководителя</w:t>
      </w:r>
      <w:r w:rsidR="0078787F" w:rsidRPr="005C1741">
        <w:t xml:space="preserve"> и работников </w:t>
      </w:r>
      <w:r w:rsidRPr="005C1741">
        <w:rPr>
          <w:rFonts w:eastAsiaTheme="minorHAnsi"/>
          <w:lang w:eastAsia="en-US"/>
        </w:rPr>
        <w:t>организации</w:t>
      </w:r>
      <w:r w:rsidR="0078787F" w:rsidRPr="005C1741">
        <w:t>»;</w:t>
      </w:r>
    </w:p>
    <w:p w:rsidR="005C1741" w:rsidRPr="005C1741" w:rsidRDefault="004F6349" w:rsidP="005C174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sz w:val="28"/>
          <w:szCs w:val="28"/>
        </w:rPr>
        <w:t>4</w:t>
      </w:r>
      <w:r w:rsidR="0078787F" w:rsidRPr="005C1741">
        <w:rPr>
          <w:sz w:val="28"/>
          <w:szCs w:val="28"/>
        </w:rPr>
        <w:t xml:space="preserve">) </w:t>
      </w:r>
      <w:r w:rsidR="0078787F" w:rsidRPr="00806CF6">
        <w:rPr>
          <w:rFonts w:eastAsiaTheme="minorHAnsi"/>
          <w:b/>
          <w:bCs/>
          <w:sz w:val="28"/>
          <w:szCs w:val="28"/>
          <w:lang w:eastAsia="en-US"/>
        </w:rPr>
        <w:t>внести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соответствующие </w:t>
      </w:r>
      <w:r w:rsidR="0078787F" w:rsidRPr="00806CF6">
        <w:rPr>
          <w:rFonts w:eastAsiaTheme="minorHAnsi"/>
          <w:b/>
          <w:bCs/>
          <w:sz w:val="28"/>
          <w:szCs w:val="28"/>
          <w:lang w:eastAsia="en-US"/>
        </w:rPr>
        <w:t>изменения в трудовые договоры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с </w:t>
      </w:r>
      <w:r w:rsidR="006D12BF" w:rsidRPr="005C1741">
        <w:rPr>
          <w:rFonts w:eastAsiaTheme="minorHAnsi"/>
          <w:bCs/>
          <w:sz w:val="28"/>
          <w:szCs w:val="28"/>
          <w:lang w:eastAsia="en-US"/>
        </w:rPr>
        <w:t>руководите</w:t>
      </w:r>
      <w:r w:rsidR="00936924" w:rsidRPr="005C1741">
        <w:rPr>
          <w:rFonts w:eastAsiaTheme="minorHAnsi"/>
          <w:bCs/>
          <w:sz w:val="28"/>
          <w:szCs w:val="28"/>
          <w:lang w:eastAsia="en-US"/>
        </w:rPr>
        <w:t>лями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6924" w:rsidRPr="005C1741">
        <w:rPr>
          <w:rFonts w:eastAsiaTheme="minorHAnsi"/>
          <w:sz w:val="28"/>
          <w:szCs w:val="28"/>
          <w:lang w:eastAsia="en-US"/>
        </w:rPr>
        <w:t>организаций</w:t>
      </w:r>
      <w:r w:rsidR="005C1741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5C1741" w:rsidRPr="005C1741">
        <w:rPr>
          <w:rFonts w:eastAsiaTheme="minorHAnsi"/>
          <w:sz w:val="28"/>
          <w:szCs w:val="28"/>
          <w:lang w:eastAsia="en-US"/>
        </w:rPr>
        <w:t xml:space="preserve">об ответственности руководителя за несоблюдение предельного соотношения среднемесячных заработных плат </w:t>
      </w:r>
      <w:r w:rsidR="005C1741" w:rsidRPr="005C1741">
        <w:rPr>
          <w:rFonts w:eastAsiaTheme="minorHAnsi"/>
          <w:sz w:val="28"/>
          <w:szCs w:val="28"/>
          <w:lang w:eastAsia="en-US"/>
        </w:rPr>
        <w:lastRenderedPageBreak/>
        <w:t xml:space="preserve">заместителей руководителя и главных бухгалтеров и среднемесячных зарплат работников организаций. </w:t>
      </w:r>
    </w:p>
    <w:p w:rsidR="00003934" w:rsidRPr="000C1675" w:rsidRDefault="00CA10F3" w:rsidP="000C167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36924" w:rsidRPr="00CA10F3">
        <w:rPr>
          <w:rFonts w:eastAsiaTheme="minorHAnsi"/>
          <w:sz w:val="28"/>
          <w:szCs w:val="28"/>
          <w:lang w:eastAsia="en-US"/>
        </w:rPr>
        <w:t xml:space="preserve">Просим </w:t>
      </w:r>
      <w:r w:rsidR="00003934">
        <w:rPr>
          <w:rFonts w:eastAsiaTheme="minorHAnsi"/>
          <w:sz w:val="28"/>
          <w:szCs w:val="28"/>
          <w:lang w:eastAsia="en-US"/>
        </w:rPr>
        <w:t xml:space="preserve">Вас </w:t>
      </w:r>
      <w:r>
        <w:rPr>
          <w:rFonts w:eastAsiaTheme="minorHAnsi"/>
          <w:sz w:val="28"/>
          <w:szCs w:val="28"/>
          <w:lang w:eastAsia="en-US"/>
        </w:rPr>
        <w:t xml:space="preserve">сделать </w:t>
      </w:r>
      <w:r w:rsidR="00003934" w:rsidRPr="00D404CE">
        <w:rPr>
          <w:rFonts w:eastAsiaTheme="minorHAnsi"/>
          <w:b/>
          <w:sz w:val="28"/>
          <w:szCs w:val="28"/>
          <w:lang w:eastAsia="en-US"/>
        </w:rPr>
        <w:t xml:space="preserve">электронную </w:t>
      </w:r>
      <w:r w:rsidRPr="00D404CE">
        <w:rPr>
          <w:rFonts w:eastAsiaTheme="minorHAnsi"/>
          <w:b/>
          <w:sz w:val="28"/>
          <w:szCs w:val="28"/>
          <w:lang w:eastAsia="en-US"/>
        </w:rPr>
        <w:t>рассылку</w:t>
      </w:r>
      <w:r w:rsidR="000C1675">
        <w:rPr>
          <w:rFonts w:eastAsiaTheme="minorHAnsi"/>
          <w:sz w:val="28"/>
          <w:szCs w:val="28"/>
          <w:lang w:eastAsia="en-US"/>
        </w:rPr>
        <w:t xml:space="preserve"> 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информационного письма от 18.07.2017г.  </w:t>
      </w:r>
      <w:r w:rsidR="00003934" w:rsidRPr="000C1675">
        <w:rPr>
          <w:rFonts w:eastAsiaTheme="minorHAnsi"/>
          <w:b/>
          <w:sz w:val="28"/>
          <w:szCs w:val="28"/>
          <w:lang w:eastAsia="en-US"/>
        </w:rPr>
        <w:t>№ 156-3</w:t>
      </w:r>
      <w:r w:rsidR="00003934" w:rsidRPr="000C1675">
        <w:rPr>
          <w:sz w:val="28"/>
          <w:szCs w:val="28"/>
        </w:rPr>
        <w:t xml:space="preserve"> </w:t>
      </w:r>
      <w:r w:rsidR="00600E99" w:rsidRPr="000C1675">
        <w:rPr>
          <w:sz w:val="28"/>
          <w:szCs w:val="28"/>
        </w:rPr>
        <w:t>«</w:t>
      </w:r>
      <w:r w:rsidR="00003934" w:rsidRPr="000C1675">
        <w:rPr>
          <w:sz w:val="28"/>
          <w:szCs w:val="28"/>
        </w:rPr>
        <w:t xml:space="preserve">Об исполнении 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003934" w:rsidRPr="000C1675">
        <w:rPr>
          <w:sz w:val="28"/>
          <w:szCs w:val="28"/>
        </w:rPr>
        <w:t>закона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 от 03. 07. 2016 </w:t>
      </w:r>
      <w:r w:rsidR="000C1675">
        <w:rPr>
          <w:rFonts w:eastAsiaTheme="minorHAnsi"/>
          <w:sz w:val="28"/>
          <w:szCs w:val="28"/>
          <w:lang w:eastAsia="en-US"/>
        </w:rPr>
        <w:t xml:space="preserve">          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№ 347-ФЗ «О внесении изменений в Трудовой кодекс Российской Федерации» </w:t>
      </w:r>
      <w:r w:rsidR="00600E99" w:rsidRPr="00D404CE">
        <w:rPr>
          <w:rFonts w:eastAsiaTheme="minorHAnsi"/>
          <w:b/>
          <w:sz w:val="28"/>
          <w:szCs w:val="28"/>
          <w:lang w:eastAsia="en-US"/>
        </w:rPr>
        <w:t xml:space="preserve">руководителям 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подведомственных Вам </w:t>
      </w:r>
      <w:bookmarkStart w:id="0" w:name="_GoBack"/>
      <w:bookmarkEnd w:id="0"/>
      <w:r w:rsidR="00D404CE" w:rsidRPr="00D404CE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003934" w:rsidRPr="00D404CE">
        <w:rPr>
          <w:rFonts w:eastAsiaTheme="minorHAnsi"/>
          <w:b/>
          <w:sz w:val="28"/>
          <w:szCs w:val="28"/>
          <w:lang w:eastAsia="en-US"/>
        </w:rPr>
        <w:t>учреждений</w:t>
      </w:r>
      <w:r w:rsidR="00003934" w:rsidRPr="000C1675">
        <w:rPr>
          <w:rFonts w:eastAsiaTheme="minorHAnsi"/>
          <w:sz w:val="28"/>
          <w:szCs w:val="28"/>
          <w:lang w:eastAsia="en-US"/>
        </w:rPr>
        <w:t xml:space="preserve"> (прилагается</w:t>
      </w:r>
      <w:r w:rsidR="00003934" w:rsidRPr="000C1675">
        <w:rPr>
          <w:rFonts w:eastAsiaTheme="minorHAnsi"/>
          <w:lang w:eastAsia="en-US"/>
        </w:rPr>
        <w:t>)</w:t>
      </w:r>
      <w:r w:rsidR="00600E99" w:rsidRPr="000C1675">
        <w:rPr>
          <w:rFonts w:eastAsiaTheme="minorHAnsi"/>
          <w:lang w:eastAsia="en-US"/>
        </w:rPr>
        <w:t>.</w:t>
      </w:r>
    </w:p>
    <w:p w:rsidR="0078787F" w:rsidRPr="00CA10F3" w:rsidRDefault="00CA10F3" w:rsidP="00CA10F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6CF6" w:rsidRDefault="00806CF6" w:rsidP="0078787F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78787F" w:rsidRPr="00131A61" w:rsidRDefault="0078787F" w:rsidP="0078787F">
      <w:pPr>
        <w:pStyle w:val="ConsPlusNormal"/>
        <w:ind w:firstLine="540"/>
        <w:jc w:val="both"/>
      </w:pPr>
    </w:p>
    <w:tbl>
      <w:tblPr>
        <w:tblStyle w:val="a7"/>
        <w:tblpPr w:leftFromText="180" w:rightFromText="180" w:vertAnchor="text" w:horzAnchor="margin" w:tblpY="-57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06"/>
        <w:gridCol w:w="3141"/>
      </w:tblGrid>
      <w:tr w:rsidR="0078787F" w:rsidTr="00DC01A3">
        <w:tc>
          <w:tcPr>
            <w:tcW w:w="3969" w:type="dxa"/>
          </w:tcPr>
          <w:p w:rsidR="0078787F" w:rsidRPr="000B0971" w:rsidRDefault="0078787F" w:rsidP="00DC01A3">
            <w:pPr>
              <w:pStyle w:val="ConsPlusNormal"/>
              <w:ind w:right="-108" w:firstLine="540"/>
              <w:rPr>
                <w:rFonts w:eastAsiaTheme="minorHAnsi"/>
                <w:b/>
                <w:lang w:eastAsia="en-US"/>
              </w:rPr>
            </w:pPr>
            <w:r w:rsidRPr="000B0971">
              <w:rPr>
                <w:rFonts w:eastAsiaTheme="minorHAnsi"/>
                <w:b/>
                <w:lang w:eastAsia="en-US"/>
              </w:rPr>
              <w:t xml:space="preserve">С уважением, </w:t>
            </w:r>
          </w:p>
          <w:p w:rsidR="0078787F" w:rsidRDefault="0078787F" w:rsidP="00DC01A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31A61">
              <w:rPr>
                <w:b/>
                <w:sz w:val="28"/>
                <w:szCs w:val="28"/>
              </w:rPr>
              <w:t xml:space="preserve">аместитель председателя </w:t>
            </w:r>
          </w:p>
          <w:p w:rsidR="0078787F" w:rsidRDefault="0078787F" w:rsidP="00DC01A3">
            <w:pPr>
              <w:ind w:right="-108"/>
              <w:rPr>
                <w:sz w:val="16"/>
                <w:szCs w:val="16"/>
              </w:rPr>
            </w:pPr>
            <w:r w:rsidRPr="00131A61">
              <w:rPr>
                <w:b/>
                <w:sz w:val="28"/>
                <w:szCs w:val="28"/>
              </w:rPr>
              <w:t>областной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5077B">
              <w:rPr>
                <w:b/>
                <w:sz w:val="28"/>
                <w:szCs w:val="28"/>
              </w:rPr>
              <w:t>организации профсоюза</w:t>
            </w:r>
          </w:p>
        </w:tc>
        <w:tc>
          <w:tcPr>
            <w:tcW w:w="2706" w:type="dxa"/>
          </w:tcPr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sz w:val="16"/>
                <w:szCs w:val="16"/>
              </w:rPr>
            </w:pPr>
            <w:r w:rsidRPr="000B0971">
              <w:rPr>
                <w:noProof/>
                <w:sz w:val="2"/>
                <w:szCs w:val="2"/>
              </w:rPr>
              <w:drawing>
                <wp:inline distT="0" distB="0" distL="0" distR="0" wp14:anchorId="719EDE1A" wp14:editId="76BB7FBB">
                  <wp:extent cx="1581150" cy="638008"/>
                  <wp:effectExtent l="0" t="0" r="0" b="0"/>
                  <wp:docPr id="7" name="Рисунок 7" descr="подпись май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пись май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30" cy="6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15077B">
              <w:rPr>
                <w:b/>
                <w:sz w:val="28"/>
                <w:szCs w:val="28"/>
              </w:rPr>
              <w:t>М.К.  Майорова</w:t>
            </w:r>
          </w:p>
        </w:tc>
      </w:tr>
    </w:tbl>
    <w:p w:rsidR="0078787F" w:rsidRPr="008B24EF" w:rsidRDefault="008B24EF" w:rsidP="008B24EF">
      <w:pPr>
        <w:pStyle w:val="a3"/>
        <w:ind w:left="72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8787F" w:rsidRPr="008B24EF">
        <w:rPr>
          <w:b/>
          <w:sz w:val="28"/>
          <w:szCs w:val="28"/>
        </w:rPr>
        <w:t xml:space="preserve">                                                                </w:t>
      </w: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Pr="0009528E" w:rsidRDefault="0078787F" w:rsidP="0078787F">
      <w:pPr>
        <w:jc w:val="both"/>
        <w:rPr>
          <w:sz w:val="20"/>
        </w:rPr>
      </w:pPr>
      <w:r w:rsidRPr="0009528E">
        <w:rPr>
          <w:sz w:val="20"/>
        </w:rPr>
        <w:t>Т.Е. Кириллова</w:t>
      </w:r>
      <w:r>
        <w:rPr>
          <w:sz w:val="20"/>
        </w:rPr>
        <w:t>,</w:t>
      </w:r>
      <w:r w:rsidRPr="0009528E">
        <w:rPr>
          <w:sz w:val="20"/>
        </w:rPr>
        <w:t xml:space="preserve"> </w:t>
      </w:r>
    </w:p>
    <w:p w:rsidR="00B45B23" w:rsidRDefault="0078787F" w:rsidP="00936924">
      <w:pPr>
        <w:jc w:val="both"/>
      </w:pPr>
      <w:r w:rsidRPr="0009528E">
        <w:rPr>
          <w:sz w:val="20"/>
        </w:rPr>
        <w:t>41-10-86</w:t>
      </w:r>
    </w:p>
    <w:sectPr w:rsidR="00B45B23" w:rsidSect="00772281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41" w:rsidRDefault="005C1741" w:rsidP="005C1741">
      <w:r>
        <w:separator/>
      </w:r>
    </w:p>
  </w:endnote>
  <w:endnote w:type="continuationSeparator" w:id="0">
    <w:p w:rsidR="005C1741" w:rsidRDefault="005C1741" w:rsidP="005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724022"/>
      <w:docPartObj>
        <w:docPartGallery w:val="Page Numbers (Bottom of Page)"/>
        <w:docPartUnique/>
      </w:docPartObj>
    </w:sdtPr>
    <w:sdtEndPr/>
    <w:sdtContent>
      <w:p w:rsidR="005C1741" w:rsidRDefault="005C1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CE">
          <w:rPr>
            <w:noProof/>
          </w:rPr>
          <w:t>2</w:t>
        </w:r>
        <w:r>
          <w:fldChar w:fldCharType="end"/>
        </w:r>
      </w:p>
    </w:sdtContent>
  </w:sdt>
  <w:p w:rsidR="00CD0A5C" w:rsidRDefault="00D40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41" w:rsidRDefault="005C1741" w:rsidP="005C1741">
      <w:r>
        <w:separator/>
      </w:r>
    </w:p>
  </w:footnote>
  <w:footnote w:type="continuationSeparator" w:id="0">
    <w:p w:rsidR="005C1741" w:rsidRDefault="005C1741" w:rsidP="005C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5FF"/>
    <w:multiLevelType w:val="hybridMultilevel"/>
    <w:tmpl w:val="670C9C38"/>
    <w:lvl w:ilvl="0" w:tplc="6F92C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F6C85"/>
    <w:multiLevelType w:val="hybridMultilevel"/>
    <w:tmpl w:val="2796E9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95C"/>
    <w:multiLevelType w:val="hybridMultilevel"/>
    <w:tmpl w:val="CCEABEC2"/>
    <w:lvl w:ilvl="0" w:tplc="8C88A8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7F"/>
    <w:rsid w:val="00003934"/>
    <w:rsid w:val="000C1675"/>
    <w:rsid w:val="00353586"/>
    <w:rsid w:val="00393012"/>
    <w:rsid w:val="004847C1"/>
    <w:rsid w:val="004F6349"/>
    <w:rsid w:val="005C1741"/>
    <w:rsid w:val="00600E99"/>
    <w:rsid w:val="006D12BF"/>
    <w:rsid w:val="006D5FA6"/>
    <w:rsid w:val="0078787F"/>
    <w:rsid w:val="00806CF6"/>
    <w:rsid w:val="008B24EF"/>
    <w:rsid w:val="00936924"/>
    <w:rsid w:val="00B45B23"/>
    <w:rsid w:val="00CA10F3"/>
    <w:rsid w:val="00D404CE"/>
    <w:rsid w:val="00FC106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1F24-B96E-4A42-BF0E-8B3C421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787F"/>
    <w:pPr>
      <w:widowControl/>
      <w:overflowPunct/>
      <w:autoSpaceDE/>
      <w:autoSpaceDN/>
      <w:adjustRightInd/>
      <w:ind w:left="708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78787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87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8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78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69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9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C1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1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B22428D5AB35B6DB744AD55B77F9B60519D0D2c0j3I" TargetMode="External"/><Relationship Id="rId13" Type="http://schemas.openxmlformats.org/officeDocument/2006/relationships/hyperlink" Target="consultantplus://offline/ref=6E00A99E1FB7776A1D2E35C086CA670C9FD44722820C00092F26F5BF2740F9N" TargetMode="External"/><Relationship Id="rId18" Type="http://schemas.openxmlformats.org/officeDocument/2006/relationships/hyperlink" Target="consultantplus://offline/ref=61344958C456B2206499B036651E61991C7EB325640FA8BD3A7C21BB259B8A196E9A4459943B5742oBV5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02193827B209E17D2361B38D9C3B610F33595143878C60C590FE4906697A3A75BA54BA9939F660K6L1K" TargetMode="External"/><Relationship Id="rId17" Type="http://schemas.openxmlformats.org/officeDocument/2006/relationships/hyperlink" Target="consultantplus://offline/ref=61344958C456B2206499B036651E61991C7EB325640FA8BD3A7C21BB259B8A196E9A4459943B5742oBV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44958C456B2206499B036651E61991C7EB325640FA8BD3A7C21BB259B8A196E9A4459943B5747oBV7J" TargetMode="External"/><Relationship Id="rId20" Type="http://schemas.openxmlformats.org/officeDocument/2006/relationships/hyperlink" Target="consultantplus://offline/ref=31F32BFAB6CDE0DBE880B22428D5AB35B6DB754DD05777F9B60519D0D203C60AE89620AAD77CcBj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7257F233FC089AEDF0D441EF32B1841EF117D097146FF87B3F0B1C7D95D5223B5FBEE7A7068BF77aF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C901B33B487A93C829B4D94BB898EE3AE523582C7EFA17C647E77B24wAk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77257F233FC089AEDF0D441EF32B1841EF117D097146FF87B3F0B1C7D95D5223B5FBEE7A7068BF77aFM" TargetMode="External"/><Relationship Id="rId19" Type="http://schemas.openxmlformats.org/officeDocument/2006/relationships/hyperlink" Target="consultantplus://offline/ref=61344958C456B2206499B036651E61991C7EB325640FA8BD3A7C21BB259B8A196E9A4459943B5742oB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32BFAB6CDE0DBE880B22428D5AB35B6DB754DD05777F9B60519D0D203C60AE89620AAD77CcBj3I" TargetMode="External"/><Relationship Id="rId14" Type="http://schemas.openxmlformats.org/officeDocument/2006/relationships/hyperlink" Target="consultantplus://offline/ref=6E00A99E1FB7776A1D2E35C086CA670C9FD44722820C00092F26F5BF270969882473AFE96AAA4CF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7</cp:revision>
  <cp:lastPrinted>2017-07-17T12:51:00Z</cp:lastPrinted>
  <dcterms:created xsi:type="dcterms:W3CDTF">2017-07-17T13:46:00Z</dcterms:created>
  <dcterms:modified xsi:type="dcterms:W3CDTF">2017-07-18T10:48:00Z</dcterms:modified>
</cp:coreProperties>
</file>