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E" w:rsidRDefault="00066E8E" w:rsidP="00066E8E">
      <w:pPr>
        <w:jc w:val="center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5BA40A" wp14:editId="47B0DC17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388620" cy="331470"/>
            <wp:effectExtent l="0" t="0" r="0" b="0"/>
            <wp:wrapNone/>
            <wp:docPr id="1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8E" w:rsidRDefault="00066E8E" w:rsidP="00066E8E">
      <w:pPr>
        <w:jc w:val="center"/>
        <w:rPr>
          <w:bCs/>
          <w:sz w:val="20"/>
          <w:szCs w:val="20"/>
        </w:rPr>
      </w:pPr>
    </w:p>
    <w:p w:rsidR="00066E8E" w:rsidRPr="00256DA5" w:rsidRDefault="00066E8E" w:rsidP="00066E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ПРОФСОЮЗ РАБОТНИКОВ НАРОДНОГО ОБРАЗОВАНИЯ И НАУКИ РОССИЙСКОЙ ФЕДЕРАЦИИ</w:t>
      </w:r>
    </w:p>
    <w:tbl>
      <w:tblPr>
        <w:tblW w:w="15808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236"/>
        <w:gridCol w:w="9688"/>
        <w:gridCol w:w="283"/>
        <w:gridCol w:w="1998"/>
        <w:gridCol w:w="236"/>
        <w:gridCol w:w="2267"/>
        <w:gridCol w:w="1100"/>
      </w:tblGrid>
      <w:tr w:rsidR="00066E8E" w:rsidTr="0028090A">
        <w:trPr>
          <w:gridAfter w:val="1"/>
          <w:wAfter w:w="1100" w:type="dxa"/>
          <w:trHeight w:hRule="exact" w:val="1393"/>
        </w:trPr>
        <w:tc>
          <w:tcPr>
            <w:tcW w:w="236" w:type="dxa"/>
            <w:shd w:val="clear" w:color="auto" w:fill="auto"/>
          </w:tcPr>
          <w:p w:rsidR="00066E8E" w:rsidRDefault="00066E8E" w:rsidP="0028090A">
            <w:pPr>
              <w:snapToGrid w:val="0"/>
              <w:jc w:val="right"/>
            </w:pPr>
          </w:p>
        </w:tc>
        <w:tc>
          <w:tcPr>
            <w:tcW w:w="9688" w:type="dxa"/>
            <w:shd w:val="clear" w:color="auto" w:fill="auto"/>
          </w:tcPr>
          <w:p w:rsidR="00066E8E" w:rsidRDefault="00066E8E" w:rsidP="002809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(ОБЩЕРОССИЙСКИЙ ПРОФСОЮЗ ОБРАЗОВАНИЯ)</w:t>
            </w:r>
          </w:p>
          <w:p w:rsidR="00066E8E" w:rsidRDefault="00066E8E" w:rsidP="0028090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56DA5">
              <w:rPr>
                <w:b/>
                <w:sz w:val="26"/>
                <w:szCs w:val="26"/>
              </w:rPr>
              <w:t>ИВАНОВСКАЯ ОБЛАСТНАЯ ОРГАНИЗАЦИЯ</w:t>
            </w:r>
          </w:p>
          <w:p w:rsidR="00066E8E" w:rsidRDefault="00066E8E" w:rsidP="002809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ПРЕЗИДИУМ ОБЛАСТНОГО КОМИТЕТА ПРОФСОЮЗА</w:t>
            </w:r>
          </w:p>
          <w:p w:rsidR="00066E8E" w:rsidRPr="00256DA5" w:rsidRDefault="00066E8E" w:rsidP="0028090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84" w:type="dxa"/>
            <w:gridSpan w:val="4"/>
            <w:shd w:val="clear" w:color="auto" w:fill="auto"/>
          </w:tcPr>
          <w:p w:rsidR="00066E8E" w:rsidRDefault="00066E8E" w:rsidP="0028090A">
            <w:pPr>
              <w:snapToGrid w:val="0"/>
              <w:jc w:val="center"/>
            </w:pPr>
            <w:r>
              <w:t xml:space="preserve">            </w:t>
            </w:r>
          </w:p>
          <w:p w:rsidR="00066E8E" w:rsidRDefault="00066E8E" w:rsidP="0028090A">
            <w:pPr>
              <w:jc w:val="center"/>
            </w:pPr>
            <w:r>
              <w:t xml:space="preserve">                     </w:t>
            </w:r>
          </w:p>
        </w:tc>
      </w:tr>
      <w:tr w:rsidR="00066E8E" w:rsidTr="0028090A">
        <w:trPr>
          <w:gridAfter w:val="1"/>
          <w:wAfter w:w="1100" w:type="dxa"/>
          <w:trHeight w:hRule="exact" w:val="173"/>
        </w:trPr>
        <w:tc>
          <w:tcPr>
            <w:tcW w:w="14708" w:type="dxa"/>
            <w:gridSpan w:val="6"/>
            <w:shd w:val="clear" w:color="auto" w:fill="auto"/>
          </w:tcPr>
          <w:p w:rsidR="00066E8E" w:rsidRPr="00EF5BFF" w:rsidRDefault="00066E8E" w:rsidP="0028090A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66E8E" w:rsidRPr="002C65FF" w:rsidTr="0028090A">
        <w:trPr>
          <w:trHeight w:hRule="exact" w:val="794"/>
        </w:trPr>
        <w:tc>
          <w:tcPr>
            <w:tcW w:w="12205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066E8E" w:rsidRPr="002C65FF" w:rsidRDefault="00066E8E" w:rsidP="0028090A">
            <w:pPr>
              <w:snapToGrid w:val="0"/>
            </w:pPr>
          </w:p>
          <w:p w:rsidR="00066E8E" w:rsidRPr="002C65FF" w:rsidRDefault="00066E8E" w:rsidP="00056D61">
            <w:r>
              <w:t xml:space="preserve">от </w:t>
            </w:r>
            <w:r w:rsidR="00056D61">
              <w:t>16</w:t>
            </w:r>
            <w:bookmarkStart w:id="0" w:name="_GoBack"/>
            <w:bookmarkEnd w:id="0"/>
            <w:r>
              <w:t xml:space="preserve"> мая 2018</w:t>
            </w:r>
            <w:r w:rsidRPr="002C65FF">
              <w:t xml:space="preserve"> г.                             г.</w:t>
            </w:r>
            <w:r>
              <w:t xml:space="preserve"> </w:t>
            </w:r>
            <w:r w:rsidRPr="002C65FF">
              <w:t xml:space="preserve">Иваново                                  № </w:t>
            </w:r>
            <w:r>
              <w:t>14</w:t>
            </w:r>
          </w:p>
        </w:tc>
        <w:tc>
          <w:tcPr>
            <w:tcW w:w="236" w:type="dxa"/>
            <w:tcBorders>
              <w:top w:val="double" w:sz="1" w:space="0" w:color="000000"/>
            </w:tcBorders>
            <w:shd w:val="clear" w:color="auto" w:fill="auto"/>
          </w:tcPr>
          <w:p w:rsidR="00066E8E" w:rsidRPr="002C65FF" w:rsidRDefault="00066E8E" w:rsidP="0028090A">
            <w:pPr>
              <w:snapToGrid w:val="0"/>
            </w:pPr>
          </w:p>
          <w:p w:rsidR="00066E8E" w:rsidRPr="002C65FF" w:rsidRDefault="00066E8E" w:rsidP="0028090A">
            <w:pPr>
              <w:snapToGrid w:val="0"/>
            </w:pPr>
            <w:r w:rsidRPr="002C65FF">
              <w:t xml:space="preserve">  г. Иваново</w:t>
            </w:r>
          </w:p>
        </w:tc>
        <w:tc>
          <w:tcPr>
            <w:tcW w:w="336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066E8E" w:rsidRPr="002C65FF" w:rsidRDefault="00066E8E" w:rsidP="0028090A">
            <w:pPr>
              <w:snapToGrid w:val="0"/>
              <w:jc w:val="center"/>
            </w:pPr>
            <w:r w:rsidRPr="002C65FF">
              <w:br/>
              <w:t>№ 9</w:t>
            </w:r>
          </w:p>
          <w:p w:rsidR="00066E8E" w:rsidRPr="002C65FF" w:rsidRDefault="00066E8E" w:rsidP="0028090A">
            <w:pPr>
              <w:jc w:val="center"/>
            </w:pPr>
          </w:p>
        </w:tc>
      </w:tr>
      <w:tr w:rsidR="00066E8E" w:rsidRPr="002C65FF" w:rsidTr="0028090A">
        <w:trPr>
          <w:gridAfter w:val="1"/>
          <w:wAfter w:w="1100" w:type="dxa"/>
          <w:trHeight w:val="199"/>
        </w:trPr>
        <w:tc>
          <w:tcPr>
            <w:tcW w:w="10207" w:type="dxa"/>
            <w:gridSpan w:val="3"/>
            <w:shd w:val="clear" w:color="auto" w:fill="auto"/>
          </w:tcPr>
          <w:p w:rsidR="00066E8E" w:rsidRDefault="00066E8E" w:rsidP="0028090A">
            <w:pPr>
              <w:snapToGrid w:val="0"/>
              <w:jc w:val="both"/>
            </w:pPr>
          </w:p>
          <w:p w:rsidR="00066E8E" w:rsidRDefault="00066E8E" w:rsidP="00066E8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О создании базовых </w:t>
            </w:r>
            <w:r w:rsidR="00660738">
              <w:rPr>
                <w:b/>
              </w:rPr>
              <w:t xml:space="preserve">учреждений образования Ивановской области </w:t>
            </w:r>
            <w:r>
              <w:rPr>
                <w:b/>
              </w:rPr>
              <w:t xml:space="preserve">по охране труда и разработке </w:t>
            </w:r>
            <w:r w:rsidR="00BC11B2">
              <w:rPr>
                <w:b/>
              </w:rPr>
              <w:t>моделей (</w:t>
            </w:r>
            <w:r w:rsidR="00C7709C">
              <w:rPr>
                <w:b/>
              </w:rPr>
              <w:t>примерных</w:t>
            </w:r>
            <w:r w:rsidR="00BC11B2">
              <w:rPr>
                <w:b/>
              </w:rPr>
              <w:t>)</w:t>
            </w:r>
            <w:r>
              <w:rPr>
                <w:b/>
              </w:rPr>
              <w:t xml:space="preserve"> положений о системах управления охраной труда в образовательных организациях Ивановской области</w:t>
            </w:r>
          </w:p>
          <w:p w:rsidR="00066E8E" w:rsidRPr="002C65FF" w:rsidRDefault="00066E8E" w:rsidP="00066E8E">
            <w:pPr>
              <w:snapToGrid w:val="0"/>
              <w:jc w:val="both"/>
            </w:pPr>
          </w:p>
        </w:tc>
        <w:tc>
          <w:tcPr>
            <w:tcW w:w="4501" w:type="dxa"/>
            <w:gridSpan w:val="3"/>
            <w:shd w:val="clear" w:color="auto" w:fill="auto"/>
          </w:tcPr>
          <w:p w:rsidR="00066E8E" w:rsidRPr="002C65FF" w:rsidRDefault="00066E8E" w:rsidP="0028090A">
            <w:pPr>
              <w:snapToGrid w:val="0"/>
              <w:ind w:right="6236"/>
            </w:pPr>
          </w:p>
        </w:tc>
      </w:tr>
    </w:tbl>
    <w:p w:rsidR="00066E8E" w:rsidRDefault="00066E8E" w:rsidP="00066E8E">
      <w:pPr>
        <w:pStyle w:val="rtejustify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370BC6">
        <w:rPr>
          <w:sz w:val="28"/>
          <w:szCs w:val="28"/>
        </w:rPr>
        <w:t>С 1 января 201</w:t>
      </w:r>
      <w:r>
        <w:rPr>
          <w:sz w:val="28"/>
          <w:szCs w:val="28"/>
        </w:rPr>
        <w:t>4</w:t>
      </w:r>
      <w:r w:rsidRPr="00370BC6">
        <w:rPr>
          <w:sz w:val="28"/>
          <w:szCs w:val="28"/>
        </w:rPr>
        <w:t xml:space="preserve"> года стать</w:t>
      </w:r>
      <w:r>
        <w:rPr>
          <w:sz w:val="28"/>
          <w:szCs w:val="28"/>
        </w:rPr>
        <w:t>ей 2</w:t>
      </w:r>
      <w:r w:rsidRPr="00370BC6">
        <w:rPr>
          <w:sz w:val="28"/>
          <w:szCs w:val="28"/>
        </w:rPr>
        <w:t>12 Трудового кодекса РФ закреплена обязанность работодателя по созданию системы управления охраной труда и обеспечения ее непрерывного функционирования.</w:t>
      </w:r>
    </w:p>
    <w:p w:rsidR="00066E8E" w:rsidRPr="00370BC6" w:rsidRDefault="00066E8E" w:rsidP="00066E8E">
      <w:pPr>
        <w:pStyle w:val="rtejustify"/>
        <w:shd w:val="clear" w:color="auto" w:fill="FFFFFF"/>
        <w:spacing w:before="0" w:beforeAutospacing="0" w:after="240" w:afterAutospacing="0"/>
        <w:ind w:firstLine="567"/>
        <w:jc w:val="both"/>
        <w:rPr>
          <w:bCs/>
          <w:sz w:val="28"/>
          <w:szCs w:val="28"/>
        </w:rPr>
      </w:pPr>
      <w:r w:rsidRPr="00370BC6">
        <w:rPr>
          <w:bCs/>
          <w:sz w:val="28"/>
          <w:szCs w:val="28"/>
        </w:rPr>
        <w:t xml:space="preserve"> Актуальность разработки </w:t>
      </w:r>
      <w:r w:rsidR="001934BD">
        <w:rPr>
          <w:sz w:val="28"/>
          <w:szCs w:val="28"/>
        </w:rPr>
        <w:t>систем</w:t>
      </w:r>
      <w:r w:rsidR="001043B4" w:rsidRPr="00370BC6">
        <w:rPr>
          <w:sz w:val="28"/>
          <w:szCs w:val="28"/>
        </w:rPr>
        <w:t xml:space="preserve"> управления охраной труда</w:t>
      </w:r>
      <w:r w:rsidRPr="00370BC6">
        <w:rPr>
          <w:bCs/>
          <w:sz w:val="28"/>
          <w:szCs w:val="28"/>
        </w:rPr>
        <w:t xml:space="preserve"> обусловлена использование</w:t>
      </w:r>
      <w:r w:rsidR="001043B4">
        <w:rPr>
          <w:bCs/>
          <w:sz w:val="28"/>
          <w:szCs w:val="28"/>
        </w:rPr>
        <w:t>м</w:t>
      </w:r>
      <w:r w:rsidRPr="00370BC6">
        <w:rPr>
          <w:bCs/>
          <w:sz w:val="28"/>
          <w:szCs w:val="28"/>
        </w:rPr>
        <w:t xml:space="preserve"> концепции управления профессиональными рисками</w:t>
      </w:r>
      <w:r w:rsidR="001043B4">
        <w:rPr>
          <w:bCs/>
          <w:sz w:val="28"/>
          <w:szCs w:val="28"/>
        </w:rPr>
        <w:t xml:space="preserve"> </w:t>
      </w:r>
      <w:r w:rsidRPr="00370BC6">
        <w:rPr>
          <w:bCs/>
          <w:sz w:val="28"/>
          <w:szCs w:val="28"/>
        </w:rPr>
        <w:t>для обеспечения безопасных условий труда на рабочих местах, снижения травматизма и профессиональной заболеваемости, в том числе за счет предупреждения аварийных ситуаций и несчастных случаев на производстве.</w:t>
      </w:r>
    </w:p>
    <w:p w:rsidR="00066E8E" w:rsidRDefault="00C7709C" w:rsidP="00066E8E">
      <w:pPr>
        <w:pStyle w:val="rtejustify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Примерное</w:t>
      </w:r>
      <w:r w:rsidR="00066E8E">
        <w:rPr>
          <w:sz w:val="28"/>
          <w:szCs w:val="28"/>
        </w:rPr>
        <w:t xml:space="preserve"> положение о Системе управления охраной труда в профессиональных образовательных учреждениях </w:t>
      </w:r>
      <w:r w:rsidR="00066E8E" w:rsidRPr="00433027">
        <w:rPr>
          <w:b/>
          <w:sz w:val="28"/>
          <w:szCs w:val="28"/>
        </w:rPr>
        <w:t xml:space="preserve">разработано и </w:t>
      </w:r>
      <w:r w:rsidR="00066E8E">
        <w:rPr>
          <w:b/>
          <w:sz w:val="28"/>
          <w:szCs w:val="28"/>
        </w:rPr>
        <w:t>рекомендовано к использованию</w:t>
      </w:r>
      <w:r w:rsidR="00066E8E" w:rsidRPr="00433027">
        <w:rPr>
          <w:b/>
          <w:sz w:val="28"/>
          <w:szCs w:val="28"/>
        </w:rPr>
        <w:t xml:space="preserve"> комиссией</w:t>
      </w:r>
      <w:r w:rsidR="00066E8E">
        <w:rPr>
          <w:sz w:val="28"/>
          <w:szCs w:val="28"/>
        </w:rPr>
        <w:t xml:space="preserve"> Ивановского областного комитета профсоюза образования и науки </w:t>
      </w:r>
      <w:r w:rsidR="00066E8E" w:rsidRPr="00433027">
        <w:rPr>
          <w:b/>
          <w:sz w:val="28"/>
          <w:szCs w:val="28"/>
        </w:rPr>
        <w:t>по вопросам охраны труда</w:t>
      </w:r>
      <w:r w:rsidR="00066E8E">
        <w:rPr>
          <w:sz w:val="28"/>
          <w:szCs w:val="28"/>
        </w:rPr>
        <w:t xml:space="preserve"> (председатель -  Марина Леонидовна </w:t>
      </w:r>
      <w:proofErr w:type="spellStart"/>
      <w:r w:rsidR="00066E8E">
        <w:rPr>
          <w:sz w:val="28"/>
          <w:szCs w:val="28"/>
        </w:rPr>
        <w:t>Райзберг</w:t>
      </w:r>
      <w:proofErr w:type="spellEnd"/>
      <w:r w:rsidR="00066E8E">
        <w:rPr>
          <w:sz w:val="28"/>
          <w:szCs w:val="28"/>
        </w:rPr>
        <w:t xml:space="preserve">) и </w:t>
      </w:r>
      <w:r w:rsidR="00066E8E" w:rsidRPr="00433027">
        <w:rPr>
          <w:b/>
          <w:sz w:val="28"/>
          <w:szCs w:val="28"/>
        </w:rPr>
        <w:t>комиссией</w:t>
      </w:r>
      <w:r w:rsidR="00066E8E">
        <w:rPr>
          <w:sz w:val="28"/>
          <w:szCs w:val="28"/>
        </w:rPr>
        <w:t xml:space="preserve"> Ивановского областного комитета профсоюза образования и науки </w:t>
      </w:r>
      <w:r w:rsidR="00066E8E" w:rsidRPr="00433027">
        <w:rPr>
          <w:b/>
          <w:sz w:val="28"/>
          <w:szCs w:val="28"/>
        </w:rPr>
        <w:t>по работе с профессиональными образовательными учреждениями</w:t>
      </w:r>
      <w:r w:rsidR="00066E8E">
        <w:rPr>
          <w:sz w:val="28"/>
          <w:szCs w:val="28"/>
        </w:rPr>
        <w:t xml:space="preserve"> (председатель –   Олег Владимирович Воробьев).  </w:t>
      </w:r>
      <w:r w:rsidR="00066E8E" w:rsidRPr="00370BC6">
        <w:rPr>
          <w:sz w:val="28"/>
          <w:szCs w:val="28"/>
        </w:rPr>
        <w:t xml:space="preserve">Основой </w:t>
      </w:r>
      <w:r w:rsidR="00066E8E">
        <w:rPr>
          <w:sz w:val="28"/>
          <w:szCs w:val="28"/>
        </w:rPr>
        <w:t xml:space="preserve">для </w:t>
      </w:r>
      <w:r w:rsidR="00066E8E" w:rsidRPr="00370BC6">
        <w:rPr>
          <w:sz w:val="28"/>
          <w:szCs w:val="28"/>
        </w:rPr>
        <w:t xml:space="preserve">разработки и внедрения </w:t>
      </w:r>
      <w:r>
        <w:rPr>
          <w:sz w:val="28"/>
          <w:szCs w:val="28"/>
        </w:rPr>
        <w:t>Примерного</w:t>
      </w:r>
      <w:r w:rsidR="00066E8E">
        <w:rPr>
          <w:sz w:val="28"/>
          <w:szCs w:val="28"/>
        </w:rPr>
        <w:t xml:space="preserve"> положения пос</w:t>
      </w:r>
      <w:r w:rsidR="00066E8E" w:rsidRPr="00370BC6">
        <w:rPr>
          <w:sz w:val="28"/>
          <w:szCs w:val="28"/>
        </w:rPr>
        <w:t>лужи</w:t>
      </w:r>
      <w:r w:rsidR="00066E8E">
        <w:rPr>
          <w:sz w:val="28"/>
          <w:szCs w:val="28"/>
        </w:rPr>
        <w:t>ли:</w:t>
      </w:r>
    </w:p>
    <w:p w:rsidR="00066E8E" w:rsidRDefault="00066E8E" w:rsidP="00066E8E">
      <w:pPr>
        <w:pStyle w:val="rtejustify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BC6">
        <w:rPr>
          <w:sz w:val="28"/>
          <w:szCs w:val="28"/>
        </w:rPr>
        <w:t xml:space="preserve"> Межгосударственный стандарт ГОСТ Р 12.0.230-2007 «Система стандартов безопасности труда. Системы управления ох</w:t>
      </w:r>
      <w:r>
        <w:rPr>
          <w:sz w:val="28"/>
          <w:szCs w:val="28"/>
        </w:rPr>
        <w:t>раной труда. Общие требования»;</w:t>
      </w:r>
    </w:p>
    <w:p w:rsidR="00066E8E" w:rsidRDefault="00066E8E" w:rsidP="00066E8E">
      <w:pPr>
        <w:pStyle w:val="rtejustify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Типовое положение о системе управления охраной труда, утвержденное Приказом Минтруда России от 19 августа 2016 года №438н.</w:t>
      </w:r>
    </w:p>
    <w:p w:rsidR="00066E8E" w:rsidRPr="001043B4" w:rsidRDefault="00066E8E" w:rsidP="00066E8E">
      <w:pPr>
        <w:pStyle w:val="rtejustify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043B4">
        <w:rPr>
          <w:sz w:val="28"/>
          <w:szCs w:val="28"/>
        </w:rPr>
        <w:t>В целях</w:t>
      </w:r>
      <w:r w:rsidRPr="001043B4">
        <w:rPr>
          <w:b/>
          <w:sz w:val="28"/>
          <w:szCs w:val="28"/>
        </w:rPr>
        <w:t xml:space="preserve"> </w:t>
      </w:r>
      <w:r w:rsidRPr="001043B4">
        <w:rPr>
          <w:rStyle w:val="a8"/>
          <w:b w:val="0"/>
          <w:sz w:val="28"/>
          <w:szCs w:val="28"/>
          <w:shd w:val="clear" w:color="auto" w:fill="FFFFFF"/>
        </w:rPr>
        <w:t xml:space="preserve">повышения эффективности работы в образовательных учреждениях Ивановской области по реализации государственных </w:t>
      </w:r>
      <w:r w:rsidRPr="001043B4">
        <w:rPr>
          <w:rStyle w:val="a8"/>
          <w:b w:val="0"/>
          <w:sz w:val="28"/>
          <w:szCs w:val="28"/>
          <w:shd w:val="clear" w:color="auto" w:fill="FFFFFF"/>
        </w:rPr>
        <w:lastRenderedPageBreak/>
        <w:t>нормативных требований в области охраны труда, оказания методической и практической помощи руководителям и профактиву образовательных организаций</w:t>
      </w:r>
      <w:r w:rsidR="001043B4">
        <w:rPr>
          <w:rStyle w:val="a8"/>
          <w:b w:val="0"/>
          <w:sz w:val="28"/>
          <w:szCs w:val="28"/>
          <w:shd w:val="clear" w:color="auto" w:fill="FFFFFF"/>
        </w:rPr>
        <w:t>,</w:t>
      </w:r>
      <w:r w:rsidR="00060F9F" w:rsidRPr="001043B4">
        <w:rPr>
          <w:rStyle w:val="a8"/>
          <w:b w:val="0"/>
          <w:sz w:val="28"/>
          <w:szCs w:val="28"/>
          <w:shd w:val="clear" w:color="auto" w:fill="FFFFFF"/>
        </w:rPr>
        <w:t xml:space="preserve"> а также с целью создания систем управления охраной труда</w:t>
      </w:r>
      <w:r w:rsidR="00060F9F" w:rsidRPr="001043B4">
        <w:rPr>
          <w:rStyle w:val="a8"/>
          <w:sz w:val="28"/>
          <w:szCs w:val="28"/>
          <w:shd w:val="clear" w:color="auto" w:fill="FFFFFF"/>
        </w:rPr>
        <w:t xml:space="preserve"> </w:t>
      </w:r>
      <w:r w:rsidR="00060F9F" w:rsidRPr="001043B4">
        <w:rPr>
          <w:sz w:val="28"/>
          <w:szCs w:val="28"/>
        </w:rPr>
        <w:t>с использованием</w:t>
      </w:r>
      <w:r w:rsidRPr="001043B4">
        <w:rPr>
          <w:sz w:val="28"/>
          <w:szCs w:val="28"/>
        </w:rPr>
        <w:t xml:space="preserve"> практическ</w:t>
      </w:r>
      <w:r w:rsidR="001043B4">
        <w:rPr>
          <w:sz w:val="28"/>
          <w:szCs w:val="28"/>
        </w:rPr>
        <w:t>о</w:t>
      </w:r>
      <w:r w:rsidR="00060F9F" w:rsidRPr="001043B4">
        <w:rPr>
          <w:sz w:val="28"/>
          <w:szCs w:val="28"/>
        </w:rPr>
        <w:t>го</w:t>
      </w:r>
      <w:r w:rsidRPr="001043B4">
        <w:rPr>
          <w:sz w:val="28"/>
          <w:szCs w:val="28"/>
        </w:rPr>
        <w:t xml:space="preserve"> опыт</w:t>
      </w:r>
      <w:r w:rsidR="00060F9F" w:rsidRPr="001043B4">
        <w:rPr>
          <w:sz w:val="28"/>
          <w:szCs w:val="28"/>
        </w:rPr>
        <w:t>а</w:t>
      </w:r>
      <w:r w:rsidRPr="001043B4">
        <w:rPr>
          <w:sz w:val="28"/>
          <w:szCs w:val="28"/>
        </w:rPr>
        <w:t xml:space="preserve"> базовых </w:t>
      </w:r>
      <w:r w:rsidR="00660738" w:rsidRPr="001043B4">
        <w:rPr>
          <w:sz w:val="28"/>
          <w:szCs w:val="28"/>
        </w:rPr>
        <w:t xml:space="preserve">образовательных учреждений Ивановской области </w:t>
      </w:r>
      <w:r w:rsidRPr="001043B4">
        <w:rPr>
          <w:sz w:val="28"/>
          <w:szCs w:val="28"/>
        </w:rPr>
        <w:t xml:space="preserve">по охране труда </w:t>
      </w:r>
      <w:r w:rsidR="00060F9F" w:rsidRPr="001043B4">
        <w:rPr>
          <w:sz w:val="28"/>
          <w:szCs w:val="28"/>
        </w:rPr>
        <w:t>Президиум областной организации профсоюза</w:t>
      </w:r>
    </w:p>
    <w:p w:rsidR="00066E8E" w:rsidRDefault="00066E8E" w:rsidP="00066E8E">
      <w:pPr>
        <w:ind w:firstLine="708"/>
        <w:jc w:val="both"/>
        <w:rPr>
          <w:szCs w:val="20"/>
        </w:rPr>
      </w:pPr>
      <w:r>
        <w:rPr>
          <w:szCs w:val="20"/>
        </w:rPr>
        <w:t xml:space="preserve">                      </w:t>
      </w:r>
      <w:r w:rsidRPr="00681F3D">
        <w:rPr>
          <w:szCs w:val="20"/>
        </w:rPr>
        <w:t>П О С Т А Н О В Л Я Е Т:</w:t>
      </w:r>
    </w:p>
    <w:p w:rsidR="00066E8E" w:rsidRDefault="00066E8E" w:rsidP="00066E8E">
      <w:pPr>
        <w:suppressAutoHyphens/>
        <w:autoSpaceDE w:val="0"/>
        <w:autoSpaceDN w:val="0"/>
        <w:adjustRightInd w:val="0"/>
        <w:ind w:right="88"/>
        <w:jc w:val="both"/>
      </w:pPr>
    </w:p>
    <w:p w:rsidR="00060F9F" w:rsidRPr="00060F9F" w:rsidRDefault="00060F9F" w:rsidP="00066E8E">
      <w:pPr>
        <w:pStyle w:val="a3"/>
        <w:numPr>
          <w:ilvl w:val="0"/>
          <w:numId w:val="1"/>
        </w:numPr>
        <w:jc w:val="both"/>
        <w:rPr>
          <w:szCs w:val="20"/>
        </w:rPr>
      </w:pPr>
      <w:r w:rsidRPr="001043B4">
        <w:rPr>
          <w:b/>
          <w:szCs w:val="20"/>
        </w:rPr>
        <w:t xml:space="preserve">Утвердить базовые </w:t>
      </w:r>
      <w:r w:rsidR="00660738" w:rsidRPr="001043B4">
        <w:rPr>
          <w:b/>
        </w:rPr>
        <w:t>образовательные учреждения</w:t>
      </w:r>
      <w:r w:rsidR="00660738" w:rsidRPr="00060F9F">
        <w:t xml:space="preserve"> Ивановской области</w:t>
      </w:r>
      <w:r w:rsidR="00660738">
        <w:t xml:space="preserve"> </w:t>
      </w:r>
      <w:r w:rsidRPr="001043B4">
        <w:rPr>
          <w:b/>
        </w:rPr>
        <w:t>по охране труда</w:t>
      </w:r>
      <w:r w:rsidRPr="001043B4">
        <w:rPr>
          <w:rStyle w:val="a8"/>
          <w:b w:val="0"/>
          <w:shd w:val="clear" w:color="auto" w:fill="FFFFFF"/>
        </w:rPr>
        <w:t xml:space="preserve"> </w:t>
      </w:r>
      <w:r>
        <w:t>согласно приложению 1.</w:t>
      </w:r>
    </w:p>
    <w:p w:rsidR="00060F9F" w:rsidRDefault="00060F9F" w:rsidP="00060F9F">
      <w:pPr>
        <w:jc w:val="both"/>
        <w:rPr>
          <w:szCs w:val="20"/>
        </w:rPr>
      </w:pPr>
    </w:p>
    <w:p w:rsidR="00066E8E" w:rsidRDefault="00660738" w:rsidP="00066E8E">
      <w:pPr>
        <w:pStyle w:val="a3"/>
        <w:numPr>
          <w:ilvl w:val="0"/>
          <w:numId w:val="1"/>
        </w:numPr>
        <w:jc w:val="both"/>
        <w:rPr>
          <w:szCs w:val="20"/>
        </w:rPr>
      </w:pPr>
      <w:r>
        <w:rPr>
          <w:b/>
          <w:szCs w:val="20"/>
        </w:rPr>
        <w:t xml:space="preserve">Принять и утвердить </w:t>
      </w:r>
      <w:r w:rsidR="00C7709C">
        <w:rPr>
          <w:b/>
          <w:szCs w:val="20"/>
        </w:rPr>
        <w:t>Примерное</w:t>
      </w:r>
      <w:r>
        <w:rPr>
          <w:b/>
          <w:szCs w:val="20"/>
        </w:rPr>
        <w:t xml:space="preserve"> </w:t>
      </w:r>
      <w:r w:rsidRPr="001043B4">
        <w:rPr>
          <w:b/>
          <w:szCs w:val="20"/>
        </w:rPr>
        <w:t>положение</w:t>
      </w:r>
      <w:r>
        <w:rPr>
          <w:szCs w:val="20"/>
        </w:rPr>
        <w:t xml:space="preserve"> о </w:t>
      </w:r>
      <w:r>
        <w:t xml:space="preserve">Системе управления охраной труда в профессиональных образовательных учреждениях, подготовленное </w:t>
      </w:r>
      <w:r>
        <w:rPr>
          <w:b/>
          <w:szCs w:val="20"/>
        </w:rPr>
        <w:t xml:space="preserve">комиссиями обкома профсоюза образования по вопросам охраны труда и по работе с профессиональными образовательными учреждениями </w:t>
      </w:r>
      <w:r w:rsidR="00060F9F">
        <w:t>(приложение 2)</w:t>
      </w:r>
      <w:r w:rsidR="00066E8E" w:rsidRPr="00813EA6">
        <w:rPr>
          <w:szCs w:val="20"/>
        </w:rPr>
        <w:t>.</w:t>
      </w:r>
    </w:p>
    <w:p w:rsidR="00660738" w:rsidRPr="00660738" w:rsidRDefault="00660738" w:rsidP="00660738">
      <w:pPr>
        <w:pStyle w:val="a3"/>
        <w:rPr>
          <w:szCs w:val="20"/>
        </w:rPr>
      </w:pPr>
    </w:p>
    <w:p w:rsidR="00660738" w:rsidRPr="00813EA6" w:rsidRDefault="00660738" w:rsidP="00660738">
      <w:pPr>
        <w:pStyle w:val="a3"/>
        <w:jc w:val="both"/>
        <w:rPr>
          <w:szCs w:val="20"/>
        </w:rPr>
      </w:pPr>
    </w:p>
    <w:p w:rsidR="00060F9F" w:rsidRDefault="00060F9F" w:rsidP="00066E8E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b/>
        </w:rPr>
      </w:pPr>
      <w:r w:rsidRPr="001043B4">
        <w:rPr>
          <w:b/>
        </w:rPr>
        <w:t xml:space="preserve">Ивановской областной организации профсоюза </w:t>
      </w:r>
      <w:proofErr w:type="gramStart"/>
      <w:r w:rsidRPr="001043B4">
        <w:rPr>
          <w:b/>
        </w:rPr>
        <w:t>работников  образования</w:t>
      </w:r>
      <w:proofErr w:type="gramEnd"/>
      <w:r w:rsidRPr="001043B4">
        <w:rPr>
          <w:b/>
        </w:rPr>
        <w:t xml:space="preserve"> и науки РФ:</w:t>
      </w:r>
    </w:p>
    <w:p w:rsidR="00660738" w:rsidRPr="001043B4" w:rsidRDefault="00660738" w:rsidP="00660738">
      <w:pPr>
        <w:suppressAutoHyphens/>
        <w:autoSpaceDE w:val="0"/>
        <w:autoSpaceDN w:val="0"/>
        <w:adjustRightInd w:val="0"/>
        <w:ind w:left="360" w:right="88"/>
        <w:jc w:val="both"/>
        <w:rPr>
          <w:b/>
        </w:rPr>
      </w:pPr>
    </w:p>
    <w:p w:rsidR="00660738" w:rsidRDefault="003B5EC8" w:rsidP="001043B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 w:hanging="447"/>
        <w:jc w:val="both"/>
      </w:pPr>
      <w:r>
        <w:t>Осуществлять</w:t>
      </w:r>
      <w:r w:rsidR="00660738">
        <w:t xml:space="preserve"> оказание оперативной консультационной, практиче</w:t>
      </w:r>
      <w:r>
        <w:t>с</w:t>
      </w:r>
      <w:r w:rsidR="00660738">
        <w:t xml:space="preserve">кой и </w:t>
      </w:r>
      <w:r w:rsidR="00660738" w:rsidRPr="00660738">
        <w:t xml:space="preserve">методической помощи </w:t>
      </w:r>
      <w:r w:rsidR="00660738" w:rsidRPr="00660738">
        <w:rPr>
          <w:szCs w:val="20"/>
        </w:rPr>
        <w:t xml:space="preserve">базовым </w:t>
      </w:r>
      <w:r w:rsidR="00660738" w:rsidRPr="00660738">
        <w:t>образовательным учреждениям Ивановской области по охране труда.</w:t>
      </w:r>
    </w:p>
    <w:p w:rsidR="003B5EC8" w:rsidRDefault="003B5EC8" w:rsidP="001043B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 w:hanging="447"/>
        <w:jc w:val="both"/>
      </w:pPr>
      <w:r>
        <w:t xml:space="preserve">Обеспечить внедрение и использование </w:t>
      </w:r>
      <w:r w:rsidRPr="00660738">
        <w:rPr>
          <w:szCs w:val="20"/>
        </w:rPr>
        <w:t>базовым</w:t>
      </w:r>
      <w:r>
        <w:rPr>
          <w:szCs w:val="20"/>
        </w:rPr>
        <w:t>и</w:t>
      </w:r>
      <w:r w:rsidRPr="00660738">
        <w:rPr>
          <w:szCs w:val="20"/>
        </w:rPr>
        <w:t xml:space="preserve"> </w:t>
      </w:r>
      <w:r w:rsidRPr="00660738">
        <w:t>образовательным</w:t>
      </w:r>
      <w:r>
        <w:t>и</w:t>
      </w:r>
      <w:r w:rsidRPr="00660738">
        <w:t xml:space="preserve"> учреждениям</w:t>
      </w:r>
      <w:r>
        <w:t>и</w:t>
      </w:r>
      <w:r w:rsidRPr="00660738">
        <w:t xml:space="preserve"> Ивановской области по охране труда</w:t>
      </w:r>
      <w:r>
        <w:t xml:space="preserve"> инновационных форм работы в области охраны труда с учетом актуальных и современных </w:t>
      </w:r>
      <w:proofErr w:type="gramStart"/>
      <w:r>
        <w:t>требований  трудового</w:t>
      </w:r>
      <w:proofErr w:type="gramEnd"/>
      <w:r>
        <w:t xml:space="preserve"> законодательства.</w:t>
      </w:r>
    </w:p>
    <w:p w:rsidR="00060F9F" w:rsidRPr="00F02919" w:rsidRDefault="00060F9F" w:rsidP="001043B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 w:hanging="447"/>
        <w:jc w:val="both"/>
      </w:pPr>
      <w:r>
        <w:t>Обеспечить информирование</w:t>
      </w:r>
      <w:r w:rsidR="001043B4">
        <w:t xml:space="preserve"> и оказание методической </w:t>
      </w:r>
      <w:proofErr w:type="gramStart"/>
      <w:r w:rsidR="001043B4">
        <w:t xml:space="preserve">помощи </w:t>
      </w:r>
      <w:r>
        <w:t xml:space="preserve"> руководителям</w:t>
      </w:r>
      <w:proofErr w:type="gramEnd"/>
      <w:r>
        <w:t xml:space="preserve"> и профсоюзному активу профессиональных образовательных учреждений</w:t>
      </w:r>
      <w:r w:rsidR="001043B4">
        <w:t xml:space="preserve"> по вопросам внедрения и обеспечения функционирования системы управления охраной </w:t>
      </w:r>
      <w:r w:rsidR="001043B4" w:rsidRPr="00F02919">
        <w:t>труда.</w:t>
      </w:r>
    </w:p>
    <w:p w:rsidR="00060F9F" w:rsidRPr="00F02919" w:rsidRDefault="00060F9F" w:rsidP="00066E8E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F02919">
        <w:rPr>
          <w:b/>
        </w:rPr>
        <w:t>Департаменту образования Ивановской области</w:t>
      </w:r>
      <w:r w:rsidRPr="00F02919">
        <w:t>:</w:t>
      </w:r>
    </w:p>
    <w:p w:rsidR="00060F9F" w:rsidRPr="00F02919" w:rsidRDefault="00660738" w:rsidP="001043B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 w:hanging="447"/>
        <w:jc w:val="both"/>
      </w:pPr>
      <w:r>
        <w:t xml:space="preserve">Взять под особый контроль обеспечение </w:t>
      </w:r>
      <w:r w:rsidR="001043B4" w:rsidRPr="00F02919">
        <w:t>внедрени</w:t>
      </w:r>
      <w:r>
        <w:t>я</w:t>
      </w:r>
      <w:r w:rsidR="001043B4" w:rsidRPr="00F02919">
        <w:t xml:space="preserve"> Системы управления охраной труда в профессиональных образовательных учреждений, подведомственных Департаменту образования Ивановской области, в срок до 1 сентября 2018 года.</w:t>
      </w:r>
    </w:p>
    <w:p w:rsidR="001043B4" w:rsidRPr="00F02919" w:rsidRDefault="001043B4" w:rsidP="001043B4">
      <w:pPr>
        <w:pStyle w:val="a3"/>
        <w:suppressAutoHyphens/>
        <w:autoSpaceDE w:val="0"/>
        <w:autoSpaceDN w:val="0"/>
        <w:adjustRightInd w:val="0"/>
        <w:ind w:left="1440" w:right="88"/>
        <w:jc w:val="both"/>
      </w:pPr>
    </w:p>
    <w:p w:rsidR="00F02919" w:rsidRDefault="00F02919" w:rsidP="001043B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F02919">
        <w:rPr>
          <w:b/>
        </w:rPr>
        <w:lastRenderedPageBreak/>
        <w:t xml:space="preserve">Комиссии </w:t>
      </w:r>
      <w:r w:rsidRPr="00F02919">
        <w:t xml:space="preserve">Ивановского областного комитета профсоюза образования и науки </w:t>
      </w:r>
      <w:r w:rsidRPr="00F02919">
        <w:rPr>
          <w:b/>
        </w:rPr>
        <w:t>по вопросам охраны труда</w:t>
      </w:r>
      <w:r>
        <w:t xml:space="preserve"> (председатель -  Марина Леонидовна </w:t>
      </w:r>
      <w:proofErr w:type="spellStart"/>
      <w:r>
        <w:t>Райзберг</w:t>
      </w:r>
      <w:proofErr w:type="spellEnd"/>
      <w:r>
        <w:t xml:space="preserve">) </w:t>
      </w:r>
      <w:r w:rsidRPr="00F02919">
        <w:rPr>
          <w:b/>
        </w:rPr>
        <w:t>в срок до 1 октября 2018 года</w:t>
      </w:r>
      <w:r>
        <w:t>:</w:t>
      </w:r>
    </w:p>
    <w:p w:rsidR="00060F9F" w:rsidRDefault="00F02919" w:rsidP="00F02919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F02919">
        <w:t>Совместно</w:t>
      </w:r>
      <w:r>
        <w:rPr>
          <w:b/>
        </w:rPr>
        <w:t xml:space="preserve"> </w:t>
      </w:r>
      <w:r w:rsidRPr="00F02919">
        <w:t>с</w:t>
      </w:r>
      <w:r>
        <w:rPr>
          <w:b/>
        </w:rPr>
        <w:t xml:space="preserve"> </w:t>
      </w:r>
      <w:r>
        <w:rPr>
          <w:rFonts w:eastAsia="Calibri"/>
          <w:lang w:eastAsia="en-US"/>
        </w:rPr>
        <w:t>М</w:t>
      </w:r>
      <w:r w:rsidR="001043B4" w:rsidRPr="00F02919">
        <w:rPr>
          <w:rFonts w:eastAsia="Calibri"/>
          <w:lang w:eastAsia="en-US"/>
        </w:rPr>
        <w:t>естной организаци</w:t>
      </w:r>
      <w:r>
        <w:rPr>
          <w:rFonts w:eastAsia="Calibri"/>
          <w:lang w:eastAsia="en-US"/>
        </w:rPr>
        <w:t>ей</w:t>
      </w:r>
      <w:r w:rsidR="001043B4" w:rsidRPr="00F02919">
        <w:rPr>
          <w:rFonts w:eastAsia="Calibri"/>
          <w:lang w:eastAsia="en-US"/>
        </w:rPr>
        <w:t xml:space="preserve"> профессионального союза работников народного образования и науки РФ по городскому округу Шуя, Шуйскому и Савинскому муниципальным районам Ивановской области (председатель – Катырева </w:t>
      </w:r>
      <w:r>
        <w:rPr>
          <w:rFonts w:eastAsia="Calibri"/>
          <w:lang w:eastAsia="en-US"/>
        </w:rPr>
        <w:t xml:space="preserve">Елена Витальевна) организовать работу по подготовке </w:t>
      </w:r>
      <w:r w:rsidR="00BC11B2">
        <w:rPr>
          <w:rFonts w:eastAsia="Calibri"/>
          <w:lang w:eastAsia="en-US"/>
        </w:rPr>
        <w:t>модели</w:t>
      </w:r>
      <w:r>
        <w:rPr>
          <w:rFonts w:eastAsia="Calibri"/>
          <w:lang w:eastAsia="en-US"/>
        </w:rPr>
        <w:t xml:space="preserve"> положения о </w:t>
      </w:r>
      <w:r>
        <w:t>Системе управления охраной труда в общеобразовательных учреждениях.</w:t>
      </w:r>
    </w:p>
    <w:p w:rsidR="00F02919" w:rsidRPr="00F02919" w:rsidRDefault="00F02919" w:rsidP="00F02919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F02919">
        <w:t xml:space="preserve">Совместно с </w:t>
      </w:r>
      <w:r w:rsidRPr="00F02919">
        <w:rPr>
          <w:rFonts w:eastAsia="Calibri"/>
          <w:lang w:eastAsia="en-US"/>
        </w:rPr>
        <w:t xml:space="preserve">Местной организацией профессионального союза работников народного образования и науки РФ по </w:t>
      </w:r>
      <w:proofErr w:type="spellStart"/>
      <w:r w:rsidRPr="00F02919">
        <w:rPr>
          <w:rFonts w:eastAsia="Calibri"/>
          <w:lang w:eastAsia="en-US"/>
        </w:rPr>
        <w:t>Фурмановскому</w:t>
      </w:r>
      <w:proofErr w:type="spellEnd"/>
      <w:r w:rsidRPr="00F02919">
        <w:rPr>
          <w:rFonts w:eastAsia="Calibri"/>
          <w:lang w:eastAsia="en-US"/>
        </w:rPr>
        <w:t xml:space="preserve"> и Приволжскому муниципальным районам</w:t>
      </w:r>
      <w:r w:rsidRPr="00F02919">
        <w:rPr>
          <w:rFonts w:eastAsia="Calibri"/>
          <w:bCs/>
          <w:lang w:eastAsia="en-US"/>
        </w:rPr>
        <w:t xml:space="preserve"> Ивановской области (председатель – </w:t>
      </w:r>
      <w:proofErr w:type="spellStart"/>
      <w:r w:rsidRPr="00F02919">
        <w:rPr>
          <w:rFonts w:eastAsia="Calibri"/>
          <w:bCs/>
          <w:lang w:eastAsia="en-US"/>
        </w:rPr>
        <w:t>Поздеева</w:t>
      </w:r>
      <w:proofErr w:type="spellEnd"/>
      <w:r w:rsidRPr="00F02919">
        <w:rPr>
          <w:rFonts w:eastAsia="Calibri"/>
          <w:bCs/>
          <w:lang w:eastAsia="en-US"/>
        </w:rPr>
        <w:t xml:space="preserve"> Марина Юрьевна) </w:t>
      </w:r>
      <w:r w:rsidRPr="00F02919">
        <w:rPr>
          <w:rFonts w:eastAsia="Calibri"/>
          <w:lang w:eastAsia="en-US"/>
        </w:rPr>
        <w:t xml:space="preserve">организовать работу по подготовке </w:t>
      </w:r>
      <w:r w:rsidR="00BC11B2">
        <w:rPr>
          <w:rFonts w:eastAsia="Calibri"/>
          <w:lang w:eastAsia="en-US"/>
        </w:rPr>
        <w:t>модели</w:t>
      </w:r>
      <w:r w:rsidRPr="00F02919">
        <w:rPr>
          <w:rFonts w:eastAsia="Calibri"/>
          <w:lang w:eastAsia="en-US"/>
        </w:rPr>
        <w:t xml:space="preserve"> положения о </w:t>
      </w:r>
      <w:r w:rsidRPr="00F02919">
        <w:t>Системе управления охраной труда в учреждениях дополнительного образования.</w:t>
      </w:r>
    </w:p>
    <w:p w:rsidR="00F02919" w:rsidRPr="00F02919" w:rsidRDefault="00F02919" w:rsidP="00F02919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ind w:right="88"/>
        <w:jc w:val="both"/>
      </w:pPr>
      <w:r>
        <w:t xml:space="preserve">Совместно с комиссией </w:t>
      </w:r>
      <w:r w:rsidRPr="00F02919">
        <w:t xml:space="preserve">Ивановского областного комитета профсоюза образования и науки по </w:t>
      </w:r>
      <w:r>
        <w:t xml:space="preserve">работе с дошкольными учреждениями (председатель -  Ефимова Ольга Сергеевна) </w:t>
      </w:r>
      <w:r w:rsidRPr="00F02919">
        <w:rPr>
          <w:rFonts w:eastAsia="Calibri"/>
          <w:lang w:eastAsia="en-US"/>
        </w:rPr>
        <w:t xml:space="preserve">организовать работу по подготовке </w:t>
      </w:r>
      <w:r w:rsidR="00BC11B2">
        <w:rPr>
          <w:rFonts w:eastAsia="Calibri"/>
          <w:lang w:eastAsia="en-US"/>
        </w:rPr>
        <w:t>модели</w:t>
      </w:r>
      <w:r w:rsidRPr="00F02919">
        <w:rPr>
          <w:rFonts w:eastAsia="Calibri"/>
          <w:lang w:eastAsia="en-US"/>
        </w:rPr>
        <w:t xml:space="preserve"> положения о </w:t>
      </w:r>
      <w:r w:rsidRPr="00F02919">
        <w:t xml:space="preserve">Системе управления охраной труда в </w:t>
      </w:r>
      <w:r>
        <w:t xml:space="preserve">дошкольных образовательных </w:t>
      </w:r>
      <w:r w:rsidRPr="00F02919">
        <w:t>учреждениях</w:t>
      </w:r>
      <w:r>
        <w:t>.</w:t>
      </w:r>
    </w:p>
    <w:p w:rsidR="001043B4" w:rsidRPr="001043B4" w:rsidRDefault="001043B4" w:rsidP="001043B4">
      <w:pPr>
        <w:suppressAutoHyphens/>
        <w:autoSpaceDE w:val="0"/>
        <w:autoSpaceDN w:val="0"/>
        <w:adjustRightInd w:val="0"/>
        <w:ind w:right="88"/>
        <w:jc w:val="both"/>
        <w:rPr>
          <w:sz w:val="44"/>
        </w:rPr>
      </w:pPr>
    </w:p>
    <w:p w:rsidR="00066E8E" w:rsidRPr="001934BD" w:rsidRDefault="00066E8E" w:rsidP="00066E8E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</w:pPr>
      <w:r w:rsidRPr="001934BD">
        <w:t>Контроль за исполнением постановления возложить на</w:t>
      </w:r>
      <w:r w:rsidR="001934BD" w:rsidRPr="001934BD">
        <w:t xml:space="preserve"> комиссию Ивановского областного комитета профсоюза образования и науки по вопросам охраны труда (председатель -  Марина Леонидовна </w:t>
      </w:r>
      <w:proofErr w:type="spellStart"/>
      <w:r w:rsidR="001934BD" w:rsidRPr="001934BD">
        <w:t>Райзберг</w:t>
      </w:r>
      <w:proofErr w:type="spellEnd"/>
      <w:r w:rsidR="001934BD" w:rsidRPr="001934BD">
        <w:t xml:space="preserve">) </w:t>
      </w:r>
      <w:proofErr w:type="gramStart"/>
      <w:r w:rsidR="001934BD" w:rsidRPr="001934BD">
        <w:t xml:space="preserve">и </w:t>
      </w:r>
      <w:r w:rsidRPr="001934BD">
        <w:t xml:space="preserve"> технического</w:t>
      </w:r>
      <w:proofErr w:type="gramEnd"/>
      <w:r w:rsidRPr="001934BD">
        <w:t xml:space="preserve"> инспектора труда обкома профсоюза. </w:t>
      </w:r>
    </w:p>
    <w:p w:rsidR="00066E8E" w:rsidRDefault="00066E8E" w:rsidP="00066E8E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</w:rPr>
      </w:pPr>
    </w:p>
    <w:p w:rsidR="00066E8E" w:rsidRDefault="00066E8E" w:rsidP="00066E8E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</w:rPr>
      </w:pPr>
    </w:p>
    <w:p w:rsidR="00066E8E" w:rsidRDefault="00066E8E" w:rsidP="00066E8E">
      <w:pPr>
        <w:suppressAutoHyphens/>
        <w:autoSpaceDE w:val="0"/>
        <w:autoSpaceDN w:val="0"/>
        <w:adjustRightInd w:val="0"/>
        <w:ind w:right="88"/>
        <w:jc w:val="both"/>
        <w:rPr>
          <w:sz w:val="24"/>
          <w:szCs w:val="24"/>
        </w:rPr>
      </w:pPr>
    </w:p>
    <w:p w:rsidR="00066E8E" w:rsidRPr="002C65FF" w:rsidRDefault="00066E8E" w:rsidP="00066E8E">
      <w:pPr>
        <w:suppressAutoHyphens/>
        <w:autoSpaceDE w:val="0"/>
        <w:autoSpaceDN w:val="0"/>
        <w:adjustRightInd w:val="0"/>
        <w:ind w:right="88"/>
        <w:jc w:val="both"/>
      </w:pPr>
      <w:r>
        <w:t>П</w:t>
      </w:r>
      <w:r w:rsidRPr="002C65FF">
        <w:t>редседатель областной</w:t>
      </w:r>
    </w:p>
    <w:p w:rsidR="00066E8E" w:rsidRDefault="00066E8E" w:rsidP="00066E8E">
      <w:r w:rsidRPr="002C65FF">
        <w:t>организации Профсоюза</w:t>
      </w:r>
      <w:r w:rsidRPr="002C65FF">
        <w:tab/>
      </w:r>
      <w:r>
        <w:t xml:space="preserve">                                      Н.Н.Москалева</w:t>
      </w:r>
    </w:p>
    <w:p w:rsidR="009C0FE2" w:rsidRDefault="00056D61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Default="00F02919"/>
    <w:p w:rsidR="00F02919" w:rsidRPr="008B44BC" w:rsidRDefault="003B5EC8" w:rsidP="008B44BC">
      <w:pPr>
        <w:jc w:val="right"/>
        <w:rPr>
          <w:sz w:val="24"/>
        </w:rPr>
      </w:pPr>
      <w:r>
        <w:rPr>
          <w:sz w:val="24"/>
        </w:rPr>
        <w:t>П</w:t>
      </w:r>
      <w:r w:rsidR="00F02919" w:rsidRPr="008B44BC">
        <w:rPr>
          <w:sz w:val="24"/>
        </w:rPr>
        <w:t>риложение №1</w:t>
      </w:r>
    </w:p>
    <w:p w:rsidR="00F02919" w:rsidRPr="008B44BC" w:rsidRDefault="00F02919" w:rsidP="008B44BC">
      <w:pPr>
        <w:jc w:val="right"/>
        <w:rPr>
          <w:sz w:val="24"/>
        </w:rPr>
      </w:pPr>
      <w:r w:rsidRPr="008B44BC">
        <w:rPr>
          <w:sz w:val="24"/>
        </w:rPr>
        <w:t>К Постановлению Президиума</w:t>
      </w:r>
    </w:p>
    <w:p w:rsidR="00F02919" w:rsidRPr="008B44BC" w:rsidRDefault="00F02919" w:rsidP="008B44BC">
      <w:pPr>
        <w:jc w:val="right"/>
        <w:rPr>
          <w:sz w:val="24"/>
        </w:rPr>
      </w:pPr>
      <w:r w:rsidRPr="008B44BC">
        <w:rPr>
          <w:sz w:val="24"/>
        </w:rPr>
        <w:t>Обкома профсоюза образования</w:t>
      </w:r>
    </w:p>
    <w:p w:rsidR="00F02919" w:rsidRPr="008B44BC" w:rsidRDefault="008B44BC" w:rsidP="008B44BC">
      <w:pPr>
        <w:jc w:val="right"/>
        <w:rPr>
          <w:sz w:val="24"/>
        </w:rPr>
      </w:pPr>
      <w:r w:rsidRPr="008B44BC">
        <w:rPr>
          <w:sz w:val="24"/>
        </w:rPr>
        <w:t>№14 от 23.05.2018</w:t>
      </w:r>
    </w:p>
    <w:p w:rsidR="008B44BC" w:rsidRDefault="008B44BC"/>
    <w:p w:rsidR="008B44BC" w:rsidRDefault="008B44BC"/>
    <w:p w:rsidR="008B44BC" w:rsidRDefault="008B44BC">
      <w:pPr>
        <w:rPr>
          <w:b/>
        </w:rPr>
      </w:pPr>
      <w:r>
        <w:rPr>
          <w:b/>
        </w:rPr>
        <w:t>Базовые по охране труда учреждения образования Ивановской области</w:t>
      </w:r>
    </w:p>
    <w:p w:rsidR="008B44BC" w:rsidRDefault="008B44BC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3"/>
        <w:gridCol w:w="2498"/>
        <w:gridCol w:w="2593"/>
        <w:gridCol w:w="3301"/>
      </w:tblGrid>
      <w:tr w:rsidR="008B44BC" w:rsidTr="008B44BC">
        <w:tc>
          <w:tcPr>
            <w:tcW w:w="953" w:type="dxa"/>
          </w:tcPr>
          <w:p w:rsidR="008B44BC" w:rsidRDefault="008B44BC" w:rsidP="0028090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B44BC" w:rsidRDefault="008B44BC" w:rsidP="0028090A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98" w:type="dxa"/>
          </w:tcPr>
          <w:p w:rsidR="008B44BC" w:rsidRPr="00016322" w:rsidRDefault="008B44BC" w:rsidP="0028090A">
            <w:pPr>
              <w:rPr>
                <w:b/>
              </w:rPr>
            </w:pPr>
            <w:r>
              <w:rPr>
                <w:b/>
              </w:rPr>
              <w:t>Система образования</w:t>
            </w:r>
          </w:p>
        </w:tc>
        <w:tc>
          <w:tcPr>
            <w:tcW w:w="2593" w:type="dxa"/>
          </w:tcPr>
          <w:p w:rsidR="008B44BC" w:rsidRPr="00016322" w:rsidRDefault="008B44BC" w:rsidP="0028090A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3301" w:type="dxa"/>
          </w:tcPr>
          <w:p w:rsidR="008B44BC" w:rsidRPr="00016322" w:rsidRDefault="008B44BC" w:rsidP="0028090A">
            <w:pPr>
              <w:rPr>
                <w:b/>
              </w:rPr>
            </w:pPr>
            <w:r w:rsidRPr="00016322">
              <w:rPr>
                <w:b/>
              </w:rPr>
              <w:t>Базовые по охране труда учреждения образования</w:t>
            </w:r>
          </w:p>
        </w:tc>
      </w:tr>
      <w:tr w:rsidR="008B44BC" w:rsidTr="008B44BC">
        <w:tc>
          <w:tcPr>
            <w:tcW w:w="953" w:type="dxa"/>
          </w:tcPr>
          <w:p w:rsidR="008B44BC" w:rsidRDefault="008B44BC" w:rsidP="0028090A">
            <w:r>
              <w:t>1</w:t>
            </w:r>
          </w:p>
        </w:tc>
        <w:tc>
          <w:tcPr>
            <w:tcW w:w="2498" w:type="dxa"/>
            <w:vMerge w:val="restart"/>
          </w:tcPr>
          <w:p w:rsidR="008B44BC" w:rsidRPr="00016322" w:rsidRDefault="008B44BC" w:rsidP="0028090A">
            <w:r>
              <w:t>Профессиональное</w:t>
            </w:r>
          </w:p>
        </w:tc>
        <w:tc>
          <w:tcPr>
            <w:tcW w:w="2593" w:type="dxa"/>
          </w:tcPr>
          <w:p w:rsidR="008B44BC" w:rsidRPr="00016322" w:rsidRDefault="008B44BC" w:rsidP="0028090A">
            <w:r w:rsidRPr="00016322">
              <w:t>Высшее образование</w:t>
            </w:r>
          </w:p>
        </w:tc>
        <w:tc>
          <w:tcPr>
            <w:tcW w:w="3301" w:type="dxa"/>
          </w:tcPr>
          <w:p w:rsidR="008B44BC" w:rsidRPr="00016322" w:rsidRDefault="008B44BC" w:rsidP="0028090A">
            <w:r>
              <w:t xml:space="preserve">ФГБОУ ВО </w:t>
            </w:r>
            <w:r w:rsidRPr="00016322">
              <w:t xml:space="preserve">Ивановский государственный энергетический университет им. </w:t>
            </w:r>
            <w:proofErr w:type="spellStart"/>
            <w:r w:rsidRPr="00016322">
              <w:t>В.И.Ленина</w:t>
            </w:r>
            <w:proofErr w:type="spellEnd"/>
          </w:p>
        </w:tc>
      </w:tr>
      <w:tr w:rsidR="008B44BC" w:rsidTr="008B44BC">
        <w:tc>
          <w:tcPr>
            <w:tcW w:w="953" w:type="dxa"/>
          </w:tcPr>
          <w:p w:rsidR="008B44BC" w:rsidRPr="00016322" w:rsidRDefault="008B44BC" w:rsidP="0028090A">
            <w:r>
              <w:t>2</w:t>
            </w:r>
          </w:p>
        </w:tc>
        <w:tc>
          <w:tcPr>
            <w:tcW w:w="2498" w:type="dxa"/>
            <w:vMerge/>
          </w:tcPr>
          <w:p w:rsidR="008B44BC" w:rsidRPr="00016322" w:rsidRDefault="008B44BC" w:rsidP="0028090A"/>
        </w:tc>
        <w:tc>
          <w:tcPr>
            <w:tcW w:w="2593" w:type="dxa"/>
          </w:tcPr>
          <w:p w:rsidR="008B44BC" w:rsidRPr="00016322" w:rsidRDefault="008B44BC" w:rsidP="0028090A">
            <w:r>
              <w:t>Среднее п</w:t>
            </w:r>
            <w:r w:rsidRPr="00016322">
              <w:t>рофессиональное образование</w:t>
            </w:r>
          </w:p>
        </w:tc>
        <w:tc>
          <w:tcPr>
            <w:tcW w:w="3301" w:type="dxa"/>
          </w:tcPr>
          <w:p w:rsidR="008B44BC" w:rsidRPr="00016322" w:rsidRDefault="008B44BC" w:rsidP="0028090A">
            <w:r>
              <w:t xml:space="preserve">- ОГБ ПОУ </w:t>
            </w:r>
            <w:r w:rsidRPr="00016322">
              <w:t>Шуйский технологический колледж</w:t>
            </w:r>
          </w:p>
          <w:p w:rsidR="008B44BC" w:rsidRPr="00016322" w:rsidRDefault="008B44BC" w:rsidP="0028090A">
            <w:r>
              <w:t xml:space="preserve">-  ОГБ ПОУ </w:t>
            </w:r>
            <w:r w:rsidRPr="00016322">
              <w:t>Фурмановский технический колледж</w:t>
            </w:r>
          </w:p>
          <w:p w:rsidR="008B44BC" w:rsidRPr="00016322" w:rsidRDefault="008B44BC" w:rsidP="0028090A">
            <w:r>
              <w:t xml:space="preserve">-  ОГБ ПОУ </w:t>
            </w:r>
            <w:r w:rsidRPr="00016322">
              <w:t>Вичугский многопрофильный колледж</w:t>
            </w:r>
          </w:p>
        </w:tc>
      </w:tr>
      <w:tr w:rsidR="008B44BC" w:rsidTr="008B44BC">
        <w:tc>
          <w:tcPr>
            <w:tcW w:w="953" w:type="dxa"/>
          </w:tcPr>
          <w:p w:rsidR="008B44BC" w:rsidRPr="00016322" w:rsidRDefault="008B44BC" w:rsidP="0028090A">
            <w:r>
              <w:t>3</w:t>
            </w:r>
          </w:p>
        </w:tc>
        <w:tc>
          <w:tcPr>
            <w:tcW w:w="2498" w:type="dxa"/>
            <w:vMerge w:val="restart"/>
          </w:tcPr>
          <w:p w:rsidR="008B44BC" w:rsidRPr="00016322" w:rsidRDefault="008B44BC" w:rsidP="0028090A">
            <w:r w:rsidRPr="00016322">
              <w:t>Общее образование</w:t>
            </w:r>
          </w:p>
        </w:tc>
        <w:tc>
          <w:tcPr>
            <w:tcW w:w="2593" w:type="dxa"/>
          </w:tcPr>
          <w:p w:rsidR="008B44BC" w:rsidRPr="00016322" w:rsidRDefault="008B44BC" w:rsidP="0028090A">
            <w:r>
              <w:t>Дошкольное образование</w:t>
            </w:r>
          </w:p>
        </w:tc>
        <w:tc>
          <w:tcPr>
            <w:tcW w:w="3301" w:type="dxa"/>
          </w:tcPr>
          <w:p w:rsidR="008B44BC" w:rsidRPr="008B44BC" w:rsidRDefault="008B44BC" w:rsidP="008B44BC">
            <w:pPr>
              <w:rPr>
                <w:b/>
              </w:rPr>
            </w:pPr>
            <w:r w:rsidRPr="008B44BC">
              <w:rPr>
                <w:rStyle w:val="a8"/>
                <w:b w:val="0"/>
                <w:shd w:val="clear" w:color="auto" w:fill="FFFFFF"/>
              </w:rPr>
              <w:t xml:space="preserve">МДОУ «Центр развития ребенка – детский сад №179» г.Иваново </w:t>
            </w:r>
          </w:p>
        </w:tc>
      </w:tr>
      <w:tr w:rsidR="008B44BC" w:rsidTr="008B44BC">
        <w:tc>
          <w:tcPr>
            <w:tcW w:w="953" w:type="dxa"/>
          </w:tcPr>
          <w:p w:rsidR="008B44BC" w:rsidRDefault="008B44BC" w:rsidP="0028090A">
            <w:r>
              <w:t>4</w:t>
            </w:r>
          </w:p>
        </w:tc>
        <w:tc>
          <w:tcPr>
            <w:tcW w:w="2498" w:type="dxa"/>
            <w:vMerge/>
          </w:tcPr>
          <w:p w:rsidR="008B44BC" w:rsidRPr="00016322" w:rsidRDefault="008B44BC" w:rsidP="0028090A"/>
        </w:tc>
        <w:tc>
          <w:tcPr>
            <w:tcW w:w="2593" w:type="dxa"/>
          </w:tcPr>
          <w:p w:rsidR="008B44BC" w:rsidRPr="00016322" w:rsidRDefault="008B44BC" w:rsidP="0028090A">
            <w:r>
              <w:t>Начальное, основное, среднее образование</w:t>
            </w:r>
          </w:p>
        </w:tc>
        <w:tc>
          <w:tcPr>
            <w:tcW w:w="3301" w:type="dxa"/>
          </w:tcPr>
          <w:p w:rsidR="008B44BC" w:rsidRPr="008B44BC" w:rsidRDefault="008B44BC" w:rsidP="008B44BC">
            <w:pPr>
              <w:rPr>
                <w:rStyle w:val="a8"/>
                <w:b w:val="0"/>
                <w:shd w:val="clear" w:color="auto" w:fill="FFFFFF"/>
              </w:rPr>
            </w:pPr>
            <w:r w:rsidRPr="008B44BC">
              <w:rPr>
                <w:rStyle w:val="a8"/>
                <w:b w:val="0"/>
                <w:shd w:val="clear" w:color="auto" w:fill="FFFFFF"/>
              </w:rPr>
              <w:t xml:space="preserve">МОУ Основная общеобразовательная школа № 11 </w:t>
            </w:r>
            <w:proofErr w:type="spellStart"/>
            <w:r w:rsidRPr="008B44BC">
              <w:rPr>
                <w:rStyle w:val="a8"/>
                <w:b w:val="0"/>
                <w:shd w:val="clear" w:color="auto" w:fill="FFFFFF"/>
              </w:rPr>
              <w:t>г.Шуя</w:t>
            </w:r>
            <w:proofErr w:type="spellEnd"/>
          </w:p>
        </w:tc>
      </w:tr>
      <w:tr w:rsidR="008B44BC" w:rsidTr="008B44BC">
        <w:tc>
          <w:tcPr>
            <w:tcW w:w="953" w:type="dxa"/>
          </w:tcPr>
          <w:p w:rsidR="008B44BC" w:rsidRDefault="008B44BC" w:rsidP="0028090A">
            <w:r>
              <w:t>5</w:t>
            </w:r>
          </w:p>
        </w:tc>
        <w:tc>
          <w:tcPr>
            <w:tcW w:w="2498" w:type="dxa"/>
          </w:tcPr>
          <w:p w:rsidR="008B44BC" w:rsidRPr="00016322" w:rsidRDefault="008B44BC" w:rsidP="0028090A">
            <w:r>
              <w:t>Дополнительное образование</w:t>
            </w:r>
          </w:p>
        </w:tc>
        <w:tc>
          <w:tcPr>
            <w:tcW w:w="2593" w:type="dxa"/>
          </w:tcPr>
          <w:p w:rsidR="008B44BC" w:rsidRPr="00016322" w:rsidRDefault="008B44BC" w:rsidP="0028090A">
            <w:r>
              <w:t>Дополнительное образование детей</w:t>
            </w:r>
          </w:p>
        </w:tc>
        <w:tc>
          <w:tcPr>
            <w:tcW w:w="3301" w:type="dxa"/>
          </w:tcPr>
          <w:p w:rsidR="008B44BC" w:rsidRPr="008B44BC" w:rsidRDefault="008B44BC" w:rsidP="0028090A">
            <w:pPr>
              <w:rPr>
                <w:rStyle w:val="a8"/>
                <w:b w:val="0"/>
                <w:shd w:val="clear" w:color="auto" w:fill="FFFFFF"/>
              </w:rPr>
            </w:pPr>
            <w:r w:rsidRPr="008B44BC">
              <w:rPr>
                <w:rStyle w:val="a8"/>
                <w:b w:val="0"/>
                <w:shd w:val="clear" w:color="auto" w:fill="FFFFFF"/>
              </w:rPr>
              <w:t xml:space="preserve">МАУ ДО Центр детского творчества </w:t>
            </w:r>
            <w:proofErr w:type="spellStart"/>
            <w:r w:rsidRPr="008B44BC">
              <w:rPr>
                <w:rStyle w:val="a8"/>
                <w:b w:val="0"/>
                <w:shd w:val="clear" w:color="auto" w:fill="FFFFFF"/>
              </w:rPr>
              <w:t>г.Фурманов</w:t>
            </w:r>
            <w:proofErr w:type="spellEnd"/>
          </w:p>
        </w:tc>
      </w:tr>
    </w:tbl>
    <w:p w:rsidR="008B44BC" w:rsidRDefault="008B44BC"/>
    <w:sectPr w:rsidR="008B44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D9" w:rsidRDefault="00D864D9" w:rsidP="00066E8E">
      <w:r>
        <w:separator/>
      </w:r>
    </w:p>
  </w:endnote>
  <w:endnote w:type="continuationSeparator" w:id="0">
    <w:p w:rsidR="00D864D9" w:rsidRDefault="00D864D9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D9" w:rsidRDefault="00D864D9" w:rsidP="00066E8E">
      <w:r>
        <w:separator/>
      </w:r>
    </w:p>
  </w:footnote>
  <w:footnote w:type="continuationSeparator" w:id="0">
    <w:p w:rsidR="00D864D9" w:rsidRDefault="00D864D9" w:rsidP="0006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66E8E">
      <w:trPr>
        <w:trHeight w:val="720"/>
      </w:trPr>
      <w:tc>
        <w:tcPr>
          <w:tcW w:w="1667" w:type="pct"/>
        </w:tcPr>
        <w:p w:rsidR="00066E8E" w:rsidRDefault="00066E8E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66E8E" w:rsidRDefault="00066E8E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66E8E" w:rsidRDefault="00066E8E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066E8E" w:rsidRDefault="00066E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B1C"/>
    <w:multiLevelType w:val="multilevel"/>
    <w:tmpl w:val="886E7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AC869E6"/>
    <w:multiLevelType w:val="hybridMultilevel"/>
    <w:tmpl w:val="C3DA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1B"/>
    <w:rsid w:val="00056D61"/>
    <w:rsid w:val="00060F9F"/>
    <w:rsid w:val="00066E8E"/>
    <w:rsid w:val="001043B4"/>
    <w:rsid w:val="001934BD"/>
    <w:rsid w:val="001D2E1B"/>
    <w:rsid w:val="00217999"/>
    <w:rsid w:val="003B5EC8"/>
    <w:rsid w:val="00491A55"/>
    <w:rsid w:val="00660738"/>
    <w:rsid w:val="0083426C"/>
    <w:rsid w:val="008B44BC"/>
    <w:rsid w:val="00966B90"/>
    <w:rsid w:val="00A37E92"/>
    <w:rsid w:val="00BC11B2"/>
    <w:rsid w:val="00C7709C"/>
    <w:rsid w:val="00CB6FEE"/>
    <w:rsid w:val="00D864D9"/>
    <w:rsid w:val="00F02919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BD0E-1160-4E4D-9653-9C2894C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8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66E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E8E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6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E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6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E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066E8E"/>
    <w:rPr>
      <w:b/>
      <w:bCs/>
    </w:rPr>
  </w:style>
  <w:style w:type="paragraph" w:customStyle="1" w:styleId="rtejustify">
    <w:name w:val="rtejustify"/>
    <w:basedOn w:val="a"/>
    <w:rsid w:val="00066E8E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9">
    <w:name w:val="Table Grid"/>
    <w:basedOn w:val="a1"/>
    <w:uiPriority w:val="39"/>
    <w:rsid w:val="008B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7E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E9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2018-05-30T10:41:00Z</cp:lastPrinted>
  <dcterms:created xsi:type="dcterms:W3CDTF">2018-05-21T10:03:00Z</dcterms:created>
  <dcterms:modified xsi:type="dcterms:W3CDTF">2018-06-15T10:58:00Z</dcterms:modified>
</cp:coreProperties>
</file>