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08" w:rsidRPr="00501B08" w:rsidRDefault="00501B08" w:rsidP="0050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1B08" w:rsidRPr="00501B08" w:rsidRDefault="00501B08" w:rsidP="0050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08">
        <w:rPr>
          <w:rFonts w:ascii="Times New Roman" w:hAnsi="Times New Roman" w:cs="Times New Roman"/>
          <w:b/>
          <w:sz w:val="28"/>
          <w:szCs w:val="28"/>
        </w:rPr>
        <w:t>О ВСЕРОССИЙСКОМ КОНКУРСЕ</w:t>
      </w:r>
    </w:p>
    <w:p w:rsidR="00501B08" w:rsidRPr="00501B08" w:rsidRDefault="00501B08" w:rsidP="0050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08">
        <w:rPr>
          <w:rFonts w:ascii="Times New Roman" w:hAnsi="Times New Roman" w:cs="Times New Roman"/>
          <w:b/>
          <w:sz w:val="28"/>
          <w:szCs w:val="28"/>
        </w:rPr>
        <w:t>ЛУЧШИХ ПРАКТИК ПО ПРОПАГАНДЕ И ФОРМИРОВАНИЮ</w:t>
      </w:r>
    </w:p>
    <w:p w:rsidR="00501B08" w:rsidRDefault="00501B08" w:rsidP="0050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08">
        <w:rPr>
          <w:rFonts w:ascii="Times New Roman" w:hAnsi="Times New Roman" w:cs="Times New Roman"/>
          <w:b/>
          <w:sz w:val="28"/>
          <w:szCs w:val="28"/>
        </w:rPr>
        <w:t>ЗДОРОВОГО ОБРАЗА ЖИЗНИ «ЗДОРОВЫЕ РЕШЕНИЯ»</w:t>
      </w:r>
    </w:p>
    <w:p w:rsidR="00501B08" w:rsidRPr="00501B08" w:rsidRDefault="00501B08" w:rsidP="0050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08" w:rsidRPr="00501B08" w:rsidRDefault="00501B08" w:rsidP="0050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1.1. Настоящее положение регламентирует статус, цели и задачи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конкурса лучших практик по пропаганде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«Здоровые решения» (далее - Положение, Конкурс).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1.2. Учредителем и организатором Конкурса выступает Общероссийский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Профсоюз образования (далее - Организатор, Профсоюз).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1.3. Цель Конкурса: содействие созданию условий в организациях Профсоюза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 xml:space="preserve">комплексных мер для реализации </w:t>
      </w:r>
      <w:proofErr w:type="spellStart"/>
      <w:r w:rsidRPr="00501B0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0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B08">
        <w:rPr>
          <w:rFonts w:ascii="Times New Roman" w:hAnsi="Times New Roman" w:cs="Times New Roman"/>
          <w:sz w:val="28"/>
          <w:szCs w:val="28"/>
        </w:rPr>
        <w:t>физкультурнооздоровительных</w:t>
      </w:r>
      <w:proofErr w:type="spellEnd"/>
      <w:r w:rsidRPr="00501B08">
        <w:rPr>
          <w:rFonts w:ascii="Times New Roman" w:hAnsi="Times New Roman" w:cs="Times New Roman"/>
          <w:sz w:val="28"/>
          <w:szCs w:val="28"/>
        </w:rPr>
        <w:t>, спортивных инициатив, проектов и программ для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системы образования, обучающихся профессионального и высшего образования.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1.4.Задачи Конкурса: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 популяризация здорового образа жизни и массового спорта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образовательной среде;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 выявление действующих практик работы организаций Профсоюза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Pr="00501B0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01B08">
        <w:rPr>
          <w:rFonts w:ascii="Times New Roman" w:hAnsi="Times New Roman" w:cs="Times New Roman"/>
          <w:sz w:val="28"/>
          <w:szCs w:val="28"/>
        </w:rPr>
        <w:t>, физкультурно-оздоровительных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спортивных инициатив и программ для работников системы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обучающихся профессионального и высшего образования;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 обобщение лучших образцов и опыта работы, их поддержка и поощрение в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целях дальнейшего содействия их массовому распространению.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1.5.Конкурс является публичным и открытым, проводится ежегодно.</w:t>
      </w:r>
    </w:p>
    <w:p w:rsid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1.6.Вся информация о Конкурсе, включая настоящее Положение,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 xml:space="preserve">странице Конкурса </w:t>
      </w:r>
      <w:hyperlink r:id="rId4" w:history="1">
        <w:proofErr w:type="gramStart"/>
        <w:r w:rsidRPr="00156CF3">
          <w:rPr>
            <w:rStyle w:val="a3"/>
            <w:rFonts w:ascii="Times New Roman" w:hAnsi="Times New Roman" w:cs="Times New Roman"/>
            <w:sz w:val="28"/>
            <w:szCs w:val="28"/>
          </w:rPr>
          <w:t>https://prof.as/profzozh.php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01B08">
        <w:rPr>
          <w:rFonts w:ascii="Times New Roman" w:hAnsi="Times New Roman" w:cs="Times New Roman"/>
          <w:sz w:val="28"/>
          <w:szCs w:val="28"/>
        </w:rPr>
        <w:t xml:space="preserve"> сайте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56CF3">
          <w:rPr>
            <w:rStyle w:val="a3"/>
            <w:rFonts w:ascii="Times New Roman" w:hAnsi="Times New Roman" w:cs="Times New Roman"/>
            <w:sz w:val="28"/>
            <w:szCs w:val="28"/>
          </w:rPr>
          <w:t>https://www.eseur.ru/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B08" w:rsidRPr="00501B08" w:rsidRDefault="00501B08" w:rsidP="0050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08">
        <w:rPr>
          <w:rFonts w:ascii="Times New Roman" w:hAnsi="Times New Roman" w:cs="Times New Roman"/>
          <w:b/>
          <w:sz w:val="28"/>
          <w:szCs w:val="28"/>
        </w:rPr>
        <w:t>2. Оргкомитет Конкурса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2.1. Для организационно-методического и информационного обеспечения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проведения Конкурса создаётся оргкомитет конкурса (далее – Оргкомитет),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который состоит из председателя, заместителя председателя, ответственного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 xml:space="preserve">секретаря и членов. 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2.2. Оргкомитет конкурса ежегодно: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 определяет порядок, форму и даты проведения Конкурса;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 порядок и критерии оценивания конкурсных заданий;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 определяет сроки оценивания, определения и награждения победителей;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 утверждает состав жюри конкурса и регламент его работы;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 определяет порядок финансирования Конкурса;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 обеспечивает информационное сопровождение Конкурса.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lastRenderedPageBreak/>
        <w:t>2.3. Состав Оргкомитета и его решения утверждаются Исполнительным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Профсоюза.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2.4. В случаях возникновения спорных ситуаций при определении победителей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призёров Конкурса Оргкомитет оставляет за собой право на очное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представленных на конкурс практик работы, в том числе с выездом 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в соответствии с которым Оргкомитет правомочен внести предложения в итоговый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рейтинг, сформированный по результатам заочной экспертизы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материалов.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2.5. Решение Оргкомитета считается принятым, если за него проголосовало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половины его списочного состава. Решения оргкомитета конкурса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председателем, а в его отсутствие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заместителем председателя.</w:t>
      </w:r>
    </w:p>
    <w:p w:rsid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2.6. Учредитель оставляет за собой право вносить изменения в порядок,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и условия проведения, определение и награждение победителей Конкурса.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B08" w:rsidRPr="00501B08" w:rsidRDefault="00501B08" w:rsidP="00501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08">
        <w:rPr>
          <w:rFonts w:ascii="Times New Roman" w:hAnsi="Times New Roman" w:cs="Times New Roman"/>
          <w:b/>
          <w:sz w:val="28"/>
          <w:szCs w:val="28"/>
        </w:rPr>
        <w:t>3. Участники Конкурса и условия участия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3.1. Принять участие в конкурсе могут региональные (межрегиональные),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территориальные и первичные организации Профсоюза, (далее – участники),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реализующие инициативы, проекты, программы и направления работы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конкурсные материалы), соответствующие Положению о Конкурсе (пункт 1.3.Положения).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3.2. Участие в Конкурсе осуществляется на безвозмездной основе в заочном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формате.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3.3. Участники Конкурса регистрируются на странице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71248" w:rsidRPr="00156CF3">
          <w:rPr>
            <w:rStyle w:val="a3"/>
            <w:rFonts w:ascii="Times New Roman" w:hAnsi="Times New Roman" w:cs="Times New Roman"/>
            <w:sz w:val="28"/>
            <w:szCs w:val="28"/>
          </w:rPr>
          <w:t>https://prof.as/profzozh.php</w:t>
        </w:r>
      </w:hyperlink>
      <w:r w:rsidR="00771248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и размещают конкурсные материалы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Порядком проведения конкурса, структурой и содержанием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материалов.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3.4. Каждый участник (организация) формирует отдельный заявочный пакет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конкурсные материалы.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3.7. Ответственность за соблюдение авторских прав конкурсных материалов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участник Конкурса.</w:t>
      </w:r>
    </w:p>
    <w:p w:rsid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3.8. Размещая материалы на Конкурс, авторы автоматически дают право</w:t>
      </w:r>
      <w:r w:rsidR="00771248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Организатору Конкурса на использование конкурсных материалов в</w:t>
      </w:r>
      <w:r w:rsidR="00771248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некоммерческих целях (размещение в Интернете, печатных изданиях и т.п.).</w:t>
      </w:r>
    </w:p>
    <w:p w:rsidR="00771248" w:rsidRPr="00501B08" w:rsidRDefault="0077124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B08" w:rsidRPr="00A71660" w:rsidRDefault="00501B08" w:rsidP="00A71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60">
        <w:rPr>
          <w:rFonts w:ascii="Times New Roman" w:hAnsi="Times New Roman" w:cs="Times New Roman"/>
          <w:b/>
          <w:sz w:val="28"/>
          <w:szCs w:val="28"/>
        </w:rPr>
        <w:t>4. Требования к конкурсным материалам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4.1. На конкурс принимаются реализованные и/или реализуемые по настоящее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время Проекты по тематике Конкурса (пункт 1.3. Положения).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4.2. Представленные на Конкурс материалы должны быть сформированы в полном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объёме, размещены на странице конкурса в установленный срок и отвечать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условиям конкурса.</w:t>
      </w:r>
    </w:p>
    <w:p w:rsid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lastRenderedPageBreak/>
        <w:t>4.3. На конкурс не принимаются конкурсные материалы, признанные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победителями предыдущего Конкурса.</w:t>
      </w:r>
    </w:p>
    <w:p w:rsidR="00A71660" w:rsidRPr="00501B08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B08" w:rsidRPr="00A71660" w:rsidRDefault="00501B08" w:rsidP="00A71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60">
        <w:rPr>
          <w:rFonts w:ascii="Times New Roman" w:hAnsi="Times New Roman" w:cs="Times New Roman"/>
          <w:b/>
          <w:sz w:val="28"/>
          <w:szCs w:val="28"/>
        </w:rPr>
        <w:t>5. Поощрение участников и победителей Конкурса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5.1. Все участники Конкурса награждаются дипломами участника, которые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направляются на адрес участника в электронном виде после окончания экспертизы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материалов Конкурса.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5.2. Победители Конкурса награждаются дипломами победителя, памятным знаком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Конкурса и премией, которая выплачивается безналичным перечислением на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расчетный счет профсоюзной организации победителя.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5.3. Победителям Конкурса предоставляется право на презентацию своего опыта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работы в рамках Всероссийских профсоюзных мероприятий (форумы,</w:t>
      </w:r>
    </w:p>
    <w:p w:rsid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конференции, слёты и т.д.)</w:t>
      </w:r>
      <w:r w:rsidR="00A71660">
        <w:rPr>
          <w:rFonts w:ascii="Times New Roman" w:hAnsi="Times New Roman" w:cs="Times New Roman"/>
          <w:sz w:val="28"/>
          <w:szCs w:val="28"/>
        </w:rPr>
        <w:t>.</w:t>
      </w:r>
    </w:p>
    <w:p w:rsidR="00A71660" w:rsidRPr="00501B08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B08" w:rsidRPr="00A71660" w:rsidRDefault="00501B08" w:rsidP="00A71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60">
        <w:rPr>
          <w:rFonts w:ascii="Times New Roman" w:hAnsi="Times New Roman" w:cs="Times New Roman"/>
          <w:b/>
          <w:sz w:val="28"/>
          <w:szCs w:val="28"/>
        </w:rPr>
        <w:t>6. Финансирование Конкурса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6.1. Финансирование конкурса осуществляется Общероссийским Профсоюзом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6.2. В целях информационной поддержки мероприятий, разработки и изготовления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рекламных и наградных материалов Конкурса допускается привлечение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внебюджетных, спонсорских и иных средств.</w:t>
      </w: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660" w:rsidRPr="00501B08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B08" w:rsidRDefault="00501B08" w:rsidP="00A71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60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Конкурса</w:t>
      </w:r>
    </w:p>
    <w:p w:rsidR="00A71660" w:rsidRPr="00A71660" w:rsidRDefault="00A71660" w:rsidP="00A71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Председатель: Дудин Вадим Николаевич, заместитель Председателя Профсоюза.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Заместитель председателя: Меркулов Олег Игоревич, советник аппарата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Профсоюза по физической культуре и спорту.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Ответственный секретарь: Масленникова Елена Вячеславовна, руководитель</w:t>
      </w:r>
    </w:p>
    <w:p w:rsid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Учебного Центра Профсоюза.</w:t>
      </w:r>
    </w:p>
    <w:p w:rsidR="00A71660" w:rsidRPr="00501B08" w:rsidRDefault="00A71660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501B08" w:rsidRPr="00501B08" w:rsidRDefault="00501B08" w:rsidP="00501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01B08">
        <w:rPr>
          <w:rFonts w:ascii="Times New Roman" w:hAnsi="Times New Roman" w:cs="Times New Roman"/>
          <w:sz w:val="28"/>
          <w:szCs w:val="28"/>
        </w:rPr>
        <w:t>Дрейлинг</w:t>
      </w:r>
      <w:proofErr w:type="spellEnd"/>
      <w:r w:rsidRPr="00501B08">
        <w:rPr>
          <w:rFonts w:ascii="Times New Roman" w:hAnsi="Times New Roman" w:cs="Times New Roman"/>
          <w:sz w:val="28"/>
          <w:szCs w:val="28"/>
        </w:rPr>
        <w:t xml:space="preserve"> Евгений Фёдорович, председатель Омской областной организации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Профсоюза;</w:t>
      </w: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2. Елшина Елена Станиславовна, секретарь-заведующий отделом по связям с</w:t>
      </w: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общественностью аппарата Профсоюза;</w:t>
      </w: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3. Зонова Юлия Анатольевна, член Президиума СКС Профсоюза, председатель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первичной профсоюзной организации студентов Кемеровского</w:t>
      </w: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государственного университета:</w:t>
      </w: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4. Кошкин Сергей Владимирович, председатель Адыгейской республиканской</w:t>
      </w: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организации Профсоюза;</w:t>
      </w: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5. Николаев Владислав Викторович, член Президиума КСП Профсоюза,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председатель профсоюзной организации Марийского государственного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университета;</w:t>
      </w: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01B08">
        <w:rPr>
          <w:rFonts w:ascii="Times New Roman" w:hAnsi="Times New Roman" w:cs="Times New Roman"/>
          <w:sz w:val="28"/>
          <w:szCs w:val="28"/>
        </w:rPr>
        <w:t>Романенков</w:t>
      </w:r>
      <w:proofErr w:type="spellEnd"/>
      <w:r w:rsidRPr="00501B08">
        <w:rPr>
          <w:rFonts w:ascii="Times New Roman" w:hAnsi="Times New Roman" w:cs="Times New Roman"/>
          <w:sz w:val="28"/>
          <w:szCs w:val="28"/>
        </w:rPr>
        <w:t xml:space="preserve"> Евгений Николаевич, заместитель заведующего отделом по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вопросам общего образования аппарата Профсоюза;</w:t>
      </w: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01B08"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 w:rsidRPr="00501B08">
        <w:rPr>
          <w:rFonts w:ascii="Times New Roman" w:hAnsi="Times New Roman" w:cs="Times New Roman"/>
          <w:sz w:val="28"/>
          <w:szCs w:val="28"/>
        </w:rPr>
        <w:t xml:space="preserve"> Галина Валерьевна, главный специалист отдела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профессионального образования аппарата Профсоюза;</w:t>
      </w:r>
    </w:p>
    <w:p w:rsidR="00501B08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>8. Соколов Алексей Владимирович, председатель Ярославской областной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r w:rsidRPr="00501B08">
        <w:rPr>
          <w:rFonts w:ascii="Times New Roman" w:hAnsi="Times New Roman" w:cs="Times New Roman"/>
          <w:sz w:val="28"/>
          <w:szCs w:val="28"/>
        </w:rPr>
        <w:t>организации Профсоюза;</w:t>
      </w:r>
    </w:p>
    <w:p w:rsidR="007C1FBE" w:rsidRPr="00501B08" w:rsidRDefault="00501B08" w:rsidP="00A71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B08">
        <w:rPr>
          <w:rFonts w:ascii="Times New Roman" w:hAnsi="Times New Roman" w:cs="Times New Roman"/>
          <w:sz w:val="28"/>
          <w:szCs w:val="28"/>
        </w:rPr>
        <w:t xml:space="preserve">9. Торопов Александр </w:t>
      </w:r>
      <w:proofErr w:type="spellStart"/>
      <w:r w:rsidRPr="00501B08">
        <w:rPr>
          <w:rFonts w:ascii="Times New Roman" w:hAnsi="Times New Roman" w:cs="Times New Roman"/>
          <w:sz w:val="28"/>
          <w:szCs w:val="28"/>
        </w:rPr>
        <w:t>Арнесович</w:t>
      </w:r>
      <w:proofErr w:type="spellEnd"/>
      <w:r w:rsidRPr="00501B08">
        <w:rPr>
          <w:rFonts w:ascii="Times New Roman" w:hAnsi="Times New Roman" w:cs="Times New Roman"/>
          <w:sz w:val="28"/>
          <w:szCs w:val="28"/>
        </w:rPr>
        <w:t>, председатель Архангельской</w:t>
      </w:r>
      <w:r w:rsidR="00A716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01B08">
        <w:rPr>
          <w:rFonts w:ascii="Times New Roman" w:hAnsi="Times New Roman" w:cs="Times New Roman"/>
          <w:sz w:val="28"/>
          <w:szCs w:val="28"/>
        </w:rPr>
        <w:t>межрегиональной организации Профсоюза.</w:t>
      </w:r>
    </w:p>
    <w:sectPr w:rsidR="007C1FBE" w:rsidRPr="0050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8"/>
    <w:rsid w:val="00501B08"/>
    <w:rsid w:val="00771248"/>
    <w:rsid w:val="007C1FBE"/>
    <w:rsid w:val="00A7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737D-8427-4756-AB2A-14308CB9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.as/profzozh.php" TargetMode="External"/><Relationship Id="rId5" Type="http://schemas.openxmlformats.org/officeDocument/2006/relationships/hyperlink" Target="https://www.eseur.ru/" TargetMode="External"/><Relationship Id="rId4" Type="http://schemas.openxmlformats.org/officeDocument/2006/relationships/hyperlink" Target="https://prof.as/profzoz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2021-01-13T09:02:00Z</dcterms:created>
  <dcterms:modified xsi:type="dcterms:W3CDTF">2021-01-13T12:45:00Z</dcterms:modified>
</cp:coreProperties>
</file>