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328A" w14:textId="77777777" w:rsidR="00C27999" w:rsidRPr="00C27999" w:rsidRDefault="00C27999" w:rsidP="00C27999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Приложение 21</w:t>
      </w:r>
    </w:p>
    <w:p w14:paraId="7461A65B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137E32C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38130167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4C298DE8" w14:textId="78F35A2F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от 08.05.2020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209</w:t>
      </w:r>
      <w:proofErr w:type="gramEnd"/>
      <w:r w:rsidRPr="00C27999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7999" w:rsidRPr="00C27999" w14:paraId="29EBF2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623B" w14:textId="77777777" w:rsidR="00C27999" w:rsidRPr="00C27999" w:rsidRDefault="00C27999" w:rsidP="00C27999">
            <w:pPr>
              <w:spacing w:after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538FD" w14:textId="77777777" w:rsidR="00C27999" w:rsidRPr="00C27999" w:rsidRDefault="00C27999" w:rsidP="00C27999">
            <w:pPr>
              <w:spacing w:after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482DA8" w14:textId="77777777" w:rsidR="00C27999" w:rsidRPr="00C27999" w:rsidRDefault="00C27999" w:rsidP="00C2799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положений приложения 21 (ред. от 03.03.2022) </w:t>
            </w:r>
            <w:hyperlink r:id="rId6" w:history="1"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>распространяется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правоотношения, возникшие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6783" w14:textId="77777777" w:rsidR="00C27999" w:rsidRPr="00C27999" w:rsidRDefault="00C27999" w:rsidP="00C27999">
            <w:pPr>
              <w:spacing w:after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0D24C6" w14:textId="35797748" w:rsidR="00C27999" w:rsidRPr="00C27999" w:rsidRDefault="00C27999" w:rsidP="00C2799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>ПОРЯДКА РАБОТЫ САНАТОРНО-КУРОРТНЫХ УЧРЕЖДЕНИЙ, ГОСТИНИЦ,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>ПАНСИОНАТОВ, ДОМОВ ОТДЫХА, ГОСТЕВЫХ ДОМОВ И ИНЫХ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>РАЗМЕЩЕНИЯ В ЦЕЛЯХ НЕДОПУЩЕНИЯ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>КОРОНАВИРУСНОЙ ИНФЕКЦИИ (COVID-2019) НА ТЕРРИТОРИИ</w:t>
      </w:r>
    </w:p>
    <w:p w14:paraId="3648C1DB" w14:textId="77777777" w:rsidR="00C27999" w:rsidRPr="00C27999" w:rsidRDefault="00C27999" w:rsidP="00C2799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7999" w:rsidRPr="00C27999" w14:paraId="4A173F3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C4CC" w14:textId="77777777" w:rsidR="00C27999" w:rsidRPr="00C27999" w:rsidRDefault="00C27999" w:rsidP="00C27999">
            <w:pPr>
              <w:spacing w:after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94B5" w14:textId="77777777" w:rsidR="00C27999" w:rsidRPr="00C27999" w:rsidRDefault="00C27999" w:rsidP="00C27999">
            <w:pPr>
              <w:spacing w:after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52D25A" w14:textId="77777777" w:rsidR="00C27999" w:rsidRPr="00C27999" w:rsidRDefault="00C27999" w:rsidP="00C2799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14:paraId="535C7E11" w14:textId="77777777" w:rsidR="00C27999" w:rsidRPr="00C27999" w:rsidRDefault="00C27999" w:rsidP="00C2799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7" w:history="1"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</w:t>
            </w:r>
          </w:p>
          <w:p w14:paraId="22736796" w14:textId="1252D0FA" w:rsidR="00C27999" w:rsidRPr="00C27999" w:rsidRDefault="00C27999" w:rsidP="00C2799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от 31.07.2020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 349-п;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в ред. Постановлений Правительства Ивановской области от 31.08.2020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398-п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от 28.09.2020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441-п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12.11.2020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555-п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14.12.2020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621-п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от 12.02.2021 </w:t>
            </w: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52-п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18.03.2021 </w:t>
            </w: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144-п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20.04.2021 </w:t>
            </w: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190-п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от 27.04.2021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219-п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04.06.2021 </w:t>
            </w:r>
            <w:hyperlink r:id="rId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264-п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08.06.2021 </w:t>
            </w:r>
            <w:hyperlink r:id="rId1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268-п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от 29.06.2021 </w:t>
            </w:r>
            <w:hyperlink r:id="rId1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305-п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28.07.2021 </w:t>
            </w:r>
            <w:hyperlink r:id="rId1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353-п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11.10.2021 </w:t>
            </w:r>
            <w:hyperlink r:id="rId2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460-п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от 19.10.2021 </w:t>
            </w:r>
            <w:hyperlink r:id="rId2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493-п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11.11.2021 </w:t>
            </w:r>
            <w:hyperlink r:id="rId2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552-п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21.12.2021 </w:t>
            </w:r>
            <w:hyperlink r:id="rId2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675-п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от 21.02.2022 </w:t>
            </w:r>
            <w:hyperlink r:id="rId2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74-п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 xml:space="preserve">, от 03.03.2022 </w:t>
            </w:r>
            <w:hyperlink r:id="rId2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C27999">
                <w:rPr>
                  <w:rFonts w:ascii="Times New Roman" w:hAnsi="Times New Roman" w:cs="Times New Roman"/>
                  <w:sz w:val="28"/>
                  <w:szCs w:val="28"/>
                </w:rPr>
                <w:t xml:space="preserve"> 109-п</w:t>
              </w:r>
            </w:hyperlink>
            <w:r w:rsidRPr="00C279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A4E2" w14:textId="77777777" w:rsidR="00C27999" w:rsidRPr="00C27999" w:rsidRDefault="00C27999" w:rsidP="00C27999">
            <w:pPr>
              <w:spacing w:after="1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3CC8AF" w14:textId="60DF103A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Регламент разработан с учетом рекомендаций Главного государственного санитарного врача по Ивановской области, изложенных в письме от 29.07.2020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37</w:t>
      </w:r>
      <w:proofErr w:type="gramEnd"/>
      <w:r w:rsidRPr="00C27999">
        <w:rPr>
          <w:rFonts w:ascii="Times New Roman" w:hAnsi="Times New Roman" w:cs="Times New Roman"/>
          <w:sz w:val="28"/>
          <w:szCs w:val="28"/>
        </w:rPr>
        <w:t>-00-03/04-2004-2020.</w:t>
      </w:r>
    </w:p>
    <w:p w14:paraId="2EEBBCEA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работы санаторно-курортных учреждений, гостиниц, пансионатов, домов отдыха, гостевых домов и иных средств размещения в целях недопущения распространения новой коронавирусной инфекции (COVID-2019) на территории Ивановской области (далее - COVID-2019) (далее соответственно - учреждение, учреждения).</w:t>
      </w:r>
    </w:p>
    <w:p w14:paraId="39DE3AEA" w14:textId="77777777" w:rsidR="00C27999" w:rsidRPr="00C27999" w:rsidRDefault="00C27999" w:rsidP="00C2799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 Организационные мероприятия</w:t>
      </w:r>
    </w:p>
    <w:p w14:paraId="5F438844" w14:textId="2567C42E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1.1. Перед началом работы администрации учреждений, возобновляющих деятельность, должны уведомить органы власти Ивановской области и Управление Федеральной службы по надзору в сфере защиты прав потребителей и благополучия человека по Ивановской области о выполнении рекомендаций по проведению профилактических и дезинфекционных мероприятий по предупреждению распространения новой коронавирусной инфекции в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3CCF78B0" w14:textId="0DF01EC3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1.2. Утратил силу. - </w:t>
      </w:r>
      <w:hyperlink r:id="rId27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7E55C58F" w14:textId="4D67EF52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1.3. Утратил силу. - </w:t>
      </w:r>
      <w:hyperlink r:id="rId28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</w:t>
      </w:r>
      <w:r w:rsidRPr="00C27999">
        <w:rPr>
          <w:rFonts w:ascii="Times New Roman" w:hAnsi="Times New Roman" w:cs="Times New Roman"/>
          <w:sz w:val="28"/>
          <w:szCs w:val="28"/>
        </w:rPr>
        <w:lastRenderedPageBreak/>
        <w:t xml:space="preserve">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74-п.</w:t>
      </w:r>
    </w:p>
    <w:p w14:paraId="3B89060C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1.4. Перед началом работы система вентиляции учреждения должна быть очищена, проведена проверка эффективности ее работы.</w:t>
      </w:r>
    </w:p>
    <w:p w14:paraId="12B9C105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1.5. Внутренняя отделка номеров должна позволять проводить влажную уборку и дезинфекцию в соответствии с требованиями к разным поверхностям.</w:t>
      </w:r>
    </w:p>
    <w:p w14:paraId="4608EBE8" w14:textId="124AC3F4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1.6. На территории (в помещении) учреждений необходимо обеспечить возможность приобретения отдыхающими (проживающими) средств индивидуальной защиты органов дыхания (масок, респираторов или иных средств, их замещающих), средств для обработки рук (кожных антисептиков) в достаточном количестве.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5F4F04C3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1.7. Организовать контроль за использованием средств индивидуальной защиты (масок, перчаток) в закрытых помещениях в присутствии других людей.</w:t>
      </w:r>
    </w:p>
    <w:p w14:paraId="757692BD" w14:textId="3850A1E2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1.8. При наличии у учреждения собственного транспорта, на котором проводится оказание транспортных услуг отдыхающим (проживающим), обработку транспорта проводить в соответствии с </w:t>
      </w:r>
      <w:hyperlink r:id="rId30" w:history="1">
        <w:r w:rsidRPr="00C27999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и дезинфекции автомобильных средств для перевозки пассажиров в целях недопущения распространения новой коронавирусной инфекции, изложенных в письме Роспотребнадзора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02/2120-2020-32 от 13.02.2020, </w:t>
      </w:r>
      <w:hyperlink r:id="rId31" w:history="1">
        <w:r w:rsidRPr="00C27999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по проведению дезинфекционных мероприятий для профилактики заболеваний, вызываемых коронавирусами, указанной в письме Роспотребнадзора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02/770-2020-32 от 23.01.2020.</w:t>
      </w:r>
    </w:p>
    <w:p w14:paraId="60E85E0F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При оказании транспортных услуг обеспечить наполняемость транспортного средства пассажирами с соблюдением принципа социального дистанцирования.</w:t>
      </w:r>
    </w:p>
    <w:p w14:paraId="4D6D59F6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1.9. При оказании учреждением медицинских услуг необходимо оказывать их исключительно по предварительной записи, исключить любое групповое посещение процедур.</w:t>
      </w:r>
    </w:p>
    <w:p w14:paraId="77211D83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Все медицинские помещения оснастить оборудованием для обеззараживания воздуха, разрешенным к применению в присутствии людей. После приема каждого пациента проводить дезинфекцию контактных поверхностей и проветривание помещения.</w:t>
      </w:r>
    </w:p>
    <w:p w14:paraId="4C76210D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1.10. Организовать проведение термометрии при приеме отдыхающих (проживающих) в учреждение, а также не реже 1 раза в день. В случае выявления отдыхающих (проживающих) с повышенной температурой тела, а также с другими признаками ОРВИ незамедлительно изолировать и сообщить в лечебную сеть.</w:t>
      </w:r>
    </w:p>
    <w:p w14:paraId="6ADED04E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1.11. В случае выявления среди отдыхающих (проживающих) больного COVID-2019 объем и перечень необходимых противоэпидемических мероприятий определяют должностные лица, проводящие эпидемиологическое расследование. В номере отдыхающего (проживающего) </w:t>
      </w:r>
      <w:r w:rsidRPr="00C27999">
        <w:rPr>
          <w:rFonts w:ascii="Times New Roman" w:hAnsi="Times New Roman" w:cs="Times New Roman"/>
          <w:sz w:val="28"/>
          <w:szCs w:val="28"/>
        </w:rPr>
        <w:lastRenderedPageBreak/>
        <w:t>(после его госпитализации) специализированной организацией проводится дезинфекция всех поверхностей, включая кондиционеры, мебель и мягкий инвентарь (шторы, покрывала, подушки, одеяла и др.).</w:t>
      </w:r>
    </w:p>
    <w:p w14:paraId="00EA1F59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1.12. Запретить в учреждениях проведение массовых мероприятий среди сотрудников и отдыхающих (проживающих), за исключением проведения 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 мероприятий при условии:</w:t>
      </w:r>
    </w:p>
    <w:p w14:paraId="30C15919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соблюдения социальной дистанции не менее 1,5 м между участниками мероприятия;</w:t>
      </w:r>
    </w:p>
    <w:p w14:paraId="0483DDAB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использования средств индивидуальной защиты органов дыхания (масок, респираторов или иных изделий, их заменяющих);</w:t>
      </w:r>
    </w:p>
    <w:p w14:paraId="6F2F110B" w14:textId="5A31831E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соблюдения иных противоэпидемических мер в соответствии с "</w:t>
      </w:r>
      <w:hyperlink r:id="rId32" w:history="1">
        <w:r w:rsidRPr="00C27999">
          <w:rPr>
            <w:rFonts w:ascii="Times New Roman" w:hAnsi="Times New Roman" w:cs="Times New Roman"/>
            <w:sz w:val="28"/>
            <w:szCs w:val="28"/>
          </w:rPr>
          <w:t>МР 3.1/2.1.0198-20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конгрессной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 и выставочной деятельности. Методические рекомендации", утвержденными руководителем Федеральной службы по надзору в сфере защиты прав потребителей и благополучия человека 26.06.2020.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(п. 1.12 в ред. </w:t>
      </w:r>
      <w:hyperlink r:id="rId33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18.03.2021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144-п)</w:t>
      </w:r>
    </w:p>
    <w:p w14:paraId="542D987C" w14:textId="77777777" w:rsidR="00C27999" w:rsidRPr="00C27999" w:rsidRDefault="00C27999" w:rsidP="00C2799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2. Профилактические мероприятия в местах</w:t>
      </w:r>
    </w:p>
    <w:p w14:paraId="743FC00F" w14:textId="77777777" w:rsidR="00C27999" w:rsidRPr="00C27999" w:rsidRDefault="00C27999" w:rsidP="00C2799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общего пользования учреждения</w:t>
      </w:r>
    </w:p>
    <w:p w14:paraId="48CC2784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2.1. Исключить скопления отдыхающих (проживающих) в местах общего пользования, в том числе при регистрации и заезде (в холлах, коридорах, стойках регистрации и др.).</w:t>
      </w:r>
    </w:p>
    <w:p w14:paraId="5B14D9E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2.2. Обеспечить социальное дистанцирование на стойках регистрации (с соблюдением расстояния между людьми не менее 1,5 м) путем нанесения сигнальной разметки.</w:t>
      </w:r>
    </w:p>
    <w:p w14:paraId="58F29A20" w14:textId="21281FCC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2.3. Обеспечить регулярную дезинфекцию воздуха путем использования бактерицидных облучателей - 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 закрытого типа в местах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(п. 2.3 в ред. </w:t>
      </w:r>
      <w:hyperlink r:id="rId34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6E0FA70C" w14:textId="1B58995F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2.4. Организовать проведение дезинфекции контактных поверхностей не реже чем 1 раз в 2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86700" w14:textId="6808A5D1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(п. 2.4 в ред. </w:t>
      </w:r>
      <w:hyperlink r:id="rId35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30E45DB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2.5. В целях защиты сотрудников учреждения на стойках регистрации установить прозрачные защитные экраны.</w:t>
      </w:r>
    </w:p>
    <w:p w14:paraId="43EC12D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2.6. В местах общего пользования учреждения использовать мебель, позволяющую проведение влажной уборки и дезинфекции. Расстановку мебели провести с соблюдением принципа социального дистанцирования (не менее 1,5 м).</w:t>
      </w:r>
    </w:p>
    <w:p w14:paraId="529BA862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2.7. Во всех местах общего пользования необходимо установить дозаторы с кожными антисептиками (по возможности - бесконтактные), обеспечить условия для соблюдения гигиены рук.</w:t>
      </w:r>
    </w:p>
    <w:p w14:paraId="295A51BC" w14:textId="77777777" w:rsidR="00C27999" w:rsidRPr="00C27999" w:rsidRDefault="00C27999" w:rsidP="00C2799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lastRenderedPageBreak/>
        <w:t>3. Организация дезинфекционных мероприятий</w:t>
      </w:r>
    </w:p>
    <w:p w14:paraId="20A8A486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3.1. Проводить уборку номеров с применением дезинфицирующих средств не реже 1 раза в день в течение срока проживания отдыхающих (проживающих), проветривание - не реже 1 раза в 2 часа.</w:t>
      </w:r>
    </w:p>
    <w:p w14:paraId="57E87C84" w14:textId="780F1AE9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Рекомендовать отдыхающим (проживающим) осуществлять проветривание номеров не реже 1 раза в 2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7EDB1585" w14:textId="6910FA8F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3.2. Выездную уборку проводить с очисткой и обработкой всех поверхностей помещений номера. В номерах с бумажными обоями вместо влажной уборки и дезинфекции необходимо использовать сухую уборку стен, после которой проводится обработка оборудованием для обеззараживания воздуха, разрешенным к применению в присутствии людей, в соответствии с инструкцией по их использованию.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35D58CF9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3.3. Для проведения дезинфекции необходимо применять дезинфицирующие средства, зарегистрированные в установленном порядке, в инструкциях при вирусных инфекциях. В зависимости от объекта - для дезинфекции используются средства, разрешенные к применению (на предприятиях общественного питания, в оздоровительных организациях, в детских организациях и др.).</w:t>
      </w:r>
    </w:p>
    <w:p w14:paraId="5C8DF775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3.4. Неукоснительно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14:paraId="4D5B3CE3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3.5. Организовать 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посторонних лиц.</w:t>
      </w:r>
    </w:p>
    <w:p w14:paraId="4D7CB2F0" w14:textId="1D004A2C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3.6. Обеспечить неснижаемый запас средств для проведения дезинфекции, средств индивидуальной защиты органов дыхания (масок, респираторов или иных средств, их замещающих) и средств для обработки рук (кожных антисептиков) в учреждении (не менее чем на 5 суток).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6E07D9E3" w14:textId="77777777" w:rsidR="00C27999" w:rsidRPr="00C27999" w:rsidRDefault="00C27999" w:rsidP="00C2799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 Профилактические мероприятия среди сотрудников</w:t>
      </w:r>
    </w:p>
    <w:p w14:paraId="096866F2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4.1. Лабораторные исследования на COVID-2019 персоналу учреждения проводить перед приемом на работу и, в последующем, по эпидемическим показаниям на основании предписаний территориальных органов, уполномоченных осуществлять государственный санитарно-эпидемиологический надзор (по месту расположения учреждения).</w:t>
      </w:r>
    </w:p>
    <w:p w14:paraId="0541FE20" w14:textId="08DE415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Абзацы второй - третий утратили силу. - </w:t>
      </w:r>
      <w:hyperlink r:id="rId39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460-п.</w:t>
      </w:r>
    </w:p>
    <w:p w14:paraId="4FBECB8B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4.2.1. Не допускать к работе лиц с температурой тела 37,1 °C и выше, с признаками инфекционных заболеваний.</w:t>
      </w:r>
    </w:p>
    <w:p w14:paraId="65937CFE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Оптимизировать число работников учреждения, исполняющих профессиональные обязанности с личным присутствием на рабочем месте, с учетом соблюдения следующих требований:</w:t>
      </w:r>
    </w:p>
    <w:p w14:paraId="662F12E2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C27999">
        <w:rPr>
          <w:rFonts w:ascii="Times New Roman" w:hAnsi="Times New Roman" w:cs="Times New Roman"/>
          <w:sz w:val="28"/>
          <w:szCs w:val="28"/>
        </w:rPr>
        <w:lastRenderedPageBreak/>
        <w:t>4.2.1.1. Рекомендуется перевести на дистанционную (удаленную) форму работы всех работников, за исключением:</w:t>
      </w:r>
    </w:p>
    <w:p w14:paraId="36F4568C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C27999">
        <w:rPr>
          <w:rFonts w:ascii="Times New Roman" w:hAnsi="Times New Roman" w:cs="Times New Roman"/>
          <w:sz w:val="28"/>
          <w:szCs w:val="28"/>
        </w:rPr>
        <w:t>работников, которые прошли полный курс вакцинации или начали курс вакцинации (получили первый компонент вакцины) против COVID-2019, вызываемой вирусом SARS-CoV-2, с использованием вакцины, прошедшей государственную регистрацию, либо имеют медицинские документы, подтверждающие перенесенное заболевание COVID-2019 или выявление антител иммуноглобулина G (IgG), выданные не ранее чем за 6 календарных месяцев до даты оценки коллективного иммунитета;</w:t>
      </w:r>
    </w:p>
    <w:p w14:paraId="2DBE0008" w14:textId="04F8A1AD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работников, не отнесенных к категориям, указанным в </w:t>
      </w:r>
      <w:hyperlink w:anchor="P83" w:history="1">
        <w:r w:rsidRPr="00C2799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настоящего подпункта, исполнение профессиональных (служебных) обязанностей которых невозможно осуществить в дистанционной (удаленной) форме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. 4.2.1.1 в ред. </w:t>
      </w:r>
      <w:hyperlink r:id="rId40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31AD75ED" w14:textId="468DA680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4.2.1.2. Рекомендуется организовать сбор копий документов, указанных в </w:t>
      </w:r>
      <w:hyperlink w:anchor="P82" w:history="1">
        <w:r w:rsidRPr="00C27999">
          <w:rPr>
            <w:rFonts w:ascii="Times New Roman" w:hAnsi="Times New Roman" w:cs="Times New Roman"/>
            <w:sz w:val="28"/>
            <w:szCs w:val="28"/>
          </w:rPr>
          <w:t>подпункте 4.2.1.1</w:t>
        </w:r>
      </w:hyperlink>
      <w:r w:rsidRPr="00C27999">
        <w:rPr>
          <w:rFonts w:ascii="Times New Roman" w:hAnsi="Times New Roman" w:cs="Times New Roman"/>
          <w:sz w:val="28"/>
          <w:szCs w:val="28"/>
        </w:rPr>
        <w:t>, сотрудником учреждения, наделенным полномочиями по осуществлению контроля за проведением противоэпидемических (профилактических) мероприятий по предупреждению заноса и распространения COVID-2019 и исполнению требований настоящего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. 4.2.1.2 в ред. </w:t>
      </w:r>
      <w:hyperlink r:id="rId41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109-п)</w:t>
      </w:r>
    </w:p>
    <w:p w14:paraId="04C67300" w14:textId="098F9AD5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4.2.1.3. Определить форму осуществления работниками своих профессиональных (служебных) обязанностей, исходя из необходимости осуществления всех технологических процессов в полном объеме, и осуществлять допуск работников к осуществлению профессиональной (служебной) деятельности с личным присутствием на рабочем месте в соответствии с требованиями </w:t>
      </w:r>
      <w:hyperlink r:id="rId42" w:history="1">
        <w:r w:rsidRPr="00C2799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17.03.2020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23-уг "О введении на территории Ивановской области режима повышенной готовности".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. 4.2.1.3 в ред. </w:t>
      </w:r>
      <w:hyperlink r:id="rId43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4C368ACF" w14:textId="0A9E0F72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4.2.1.4. Утратил силу. - </w:t>
      </w:r>
      <w:hyperlink r:id="rId44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74-п.</w:t>
      </w:r>
    </w:p>
    <w:p w14:paraId="1002F4D5" w14:textId="07E120DF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4.2.1.5. Оказывать работникам, переведенным на дистанционную (удаленную) форму работы, содействие в обеспечении осуществления ими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(п. 4.2.1 в ред. </w:t>
      </w:r>
      <w:hyperlink r:id="rId45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5C773C2F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4.3. Допуск сотрудников в помещения учреждения осуществлять через "входной фильтр", включающий проведение термометрии бесконтактным способом. Термометрию также проводить в течение рабочего дня (смены).</w:t>
      </w:r>
    </w:p>
    <w:p w14:paraId="654CC8BD" w14:textId="0D2DEFCB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4.4. Утратил силу. - </w:t>
      </w:r>
      <w:hyperlink r:id="rId46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4DBDE98E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4.5. Среди сотрудников назначить лицо, наделенное полномочиями по осуществлению контроля за проведением противоэпидемических (профилактических) мероприятий по предупреждению заноса и </w:t>
      </w:r>
      <w:r w:rsidRPr="00C27999">
        <w:rPr>
          <w:rFonts w:ascii="Times New Roman" w:hAnsi="Times New Roman" w:cs="Times New Roman"/>
          <w:sz w:val="28"/>
          <w:szCs w:val="28"/>
        </w:rPr>
        <w:lastRenderedPageBreak/>
        <w:t>распространения COVID-2019 и исполнению требований настоящего Регламента в организации с ежедневным ведением соответствующей документации о результатах контроля.</w:t>
      </w:r>
    </w:p>
    <w:p w14:paraId="09B5BFD6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4.6. Сотрудники, имеющие непосредственный контакт с отдыхающими (проживающими) или лицами иных организаций, при выполнении своих служебных обязанностей должны использовать средства защиты органов дыхания (смена маски проводится в случае ее увлажнения, но не реже чем раз в 3 часа) и обеспечены в достаточном количестве кожными антисептиками.</w:t>
      </w:r>
    </w:p>
    <w:p w14:paraId="1C8D20A7" w14:textId="7541B65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(п. 4.6 в ред. </w:t>
      </w:r>
      <w:hyperlink r:id="rId47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6D2A6B13" w14:textId="2D0457EF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4.7. Утратил силу. - </w:t>
      </w:r>
      <w:hyperlink r:id="rId48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109-п.</w:t>
      </w:r>
    </w:p>
    <w:p w14:paraId="0F5AB1E4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4.8. Запретить прием пищи на рабочих местах при отсутствии комнаты приема пищи, предусмотреть выделение помещения для этих целей с раковиной для мытья рук (с подводкой горячей и холодной воды), санитайзером.</w:t>
      </w:r>
    </w:p>
    <w:p w14:paraId="2567203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4.8. Обеспечить контроль за отсутствием в помещениях и на территории учреждения работников, переведенных на дистанционную (удаленную) форму работы или временно отстраненных от работы; работников с COVID-2019 или с подозрением на наличие данного заболевания.</w:t>
      </w:r>
    </w:p>
    <w:p w14:paraId="004BB427" w14:textId="2771C1F0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74-п)</w:t>
      </w:r>
    </w:p>
    <w:p w14:paraId="734AEB4C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Установить дисциплинарную ответственность сотрудников организации за несоблюдение требований настоящего Регламента.</w:t>
      </w:r>
    </w:p>
    <w:p w14:paraId="1C31A61E" w14:textId="28AC8D1F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(п. 4.8 введен </w:t>
      </w:r>
      <w:hyperlink r:id="rId50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25B98D3C" w14:textId="77777777" w:rsidR="00C27999" w:rsidRPr="00C27999" w:rsidRDefault="00C27999" w:rsidP="00C2799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 Профилактические мероприятия при организации</w:t>
      </w:r>
    </w:p>
    <w:p w14:paraId="5A6BF702" w14:textId="77777777" w:rsidR="00C27999" w:rsidRPr="00C27999" w:rsidRDefault="00C27999" w:rsidP="00C2799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питания отдыхающих (проживающих)</w:t>
      </w:r>
    </w:p>
    <w:p w14:paraId="63817D3F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5.1. В целях максимального ограничения контактов организовывать питание отдыхающих (проживающих) по номерам либо в ресторанах, обеденных залах, столовых и др. по системе заказов.</w:t>
      </w:r>
    </w:p>
    <w:p w14:paraId="79AEC182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Деятельность объектов общественного питания в гостиницах (отелях) осуществляется в соответствии с требованиями </w:t>
      </w:r>
      <w:hyperlink r:id="rId51" w:history="1">
        <w:r w:rsidRPr="00C2799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порядка оказания услуг общественного питания на стационарных предприятиях общественного питания в целях недопущения распространения новой коронавирусной инфекции (COVID-2019) на территории Ивановской области (приложение 14 к настоящему постановлению).</w:t>
      </w:r>
    </w:p>
    <w:p w14:paraId="4042A072" w14:textId="0B8F8086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571217F2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Деятельность объектов общественного питания при размещении отдыхающих (проживающих) в санаторно-курортных учреждениях, домах отдыха, гостевых домах и иных средствах размещения осуществляется в соответствии с </w:t>
      </w:r>
      <w:hyperlink w:anchor="P113" w:history="1">
        <w:r w:rsidRPr="00C27999">
          <w:rPr>
            <w:rFonts w:ascii="Times New Roman" w:hAnsi="Times New Roman" w:cs="Times New Roman"/>
            <w:sz w:val="28"/>
            <w:szCs w:val="28"/>
          </w:rPr>
          <w:t>пунктами 5.2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" w:history="1">
        <w:r w:rsidRPr="00C27999">
          <w:rPr>
            <w:rFonts w:ascii="Times New Roman" w:hAnsi="Times New Roman" w:cs="Times New Roman"/>
            <w:sz w:val="28"/>
            <w:szCs w:val="28"/>
          </w:rPr>
          <w:t>5.10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6C2D7348" w14:textId="58F976A6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</w:t>
      </w:r>
      <w:r w:rsidRPr="00C27999">
        <w:rPr>
          <w:rFonts w:ascii="Times New Roman" w:hAnsi="Times New Roman" w:cs="Times New Roman"/>
          <w:sz w:val="28"/>
          <w:szCs w:val="28"/>
        </w:rPr>
        <w:lastRenderedPageBreak/>
        <w:t xml:space="preserve">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26AC7F3A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C27999">
        <w:rPr>
          <w:rFonts w:ascii="Times New Roman" w:hAnsi="Times New Roman" w:cs="Times New Roman"/>
          <w:sz w:val="28"/>
          <w:szCs w:val="28"/>
        </w:rPr>
        <w:t>5.2. Обеспечить расстановку столов с соблюдением принципов социального дистанцирования (расстояние между столами - не менее 2 метров) и рассадку не более 1 человек за 1 стол (за исключением случаев, когда прибывшие на отдых и оздоровление являются членами одной семьи либо проживают в одном номере).</w:t>
      </w:r>
    </w:p>
    <w:p w14:paraId="4299A77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5.3. В случае организации питания по типу "шведский стол" обеспечить расстановку блюд на шведской линии с соблюдением принципа социального дистанцирования, включая использование системы информирования отдыхающих (проживающих) во всех местах общего пользования,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14:paraId="1BBA6071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5.4. В целях проведения дезинфекции воздуха в обеденных залах, других аналогичных помещениях, в производственных и складских помещениях пищеблоков использовать оборудование для обеззараживания воздуха, разрешенного к применению в присутствии людей.</w:t>
      </w:r>
    </w:p>
    <w:p w14:paraId="58128B38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5.5. По окончании рабочей смены пищеблока (или не реже чем через 6 часов)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 Воздух в отсутствие людей рекомендуется обрабатывать с использованием открытых переносных ультрафиолетовых облучателей.</w:t>
      </w:r>
    </w:p>
    <w:p w14:paraId="5A73B7B6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5.6. Проводить дезинфекцию контактных поверхностей, влажную уборку и дезинфекцию публичных (общественных) туалетов не реже чем 1 раз в 2 часа.</w:t>
      </w:r>
    </w:p>
    <w:p w14:paraId="245BAF30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5.7. Количество одновременно используемой столовой посуды и приборов должно обеспечивать потребности организации. Не допускать использование посуды с трещинами, сколами, отбитыми краями, деформированной, с поврежденной эмалью.</w:t>
      </w:r>
    </w:p>
    <w:p w14:paraId="6C5C97C1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5.8. Механическую мойку посуды на специализированных моечных машинах производить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градусов в течение 90 минут.</w:t>
      </w:r>
    </w:p>
    <w:p w14:paraId="3736C6B8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5.9. Для мытья посуды ручным способом предусмотреть 3-секционные ванны для столовой посуды, 2-секционные - для стеклянной посуды и столовых приборов.</w:t>
      </w:r>
    </w:p>
    <w:p w14:paraId="4B724135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Мытье столовой посуды ручным способом производить в следующем порядке:</w:t>
      </w:r>
    </w:p>
    <w:p w14:paraId="793C693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механическое удаление остатков пищи;</w:t>
      </w:r>
    </w:p>
    <w:p w14:paraId="1D9D5074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мытье в воде с добавлением моющих средств в первой секции ванны;</w:t>
      </w:r>
    </w:p>
    <w:p w14:paraId="3724342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мытье во второй секции ванны в воде с температурой не ниже 40 градусов и добавлением моющих средств в количестве в два раза меньшем, чем в первой </w:t>
      </w:r>
      <w:r w:rsidRPr="00C27999">
        <w:rPr>
          <w:rFonts w:ascii="Times New Roman" w:hAnsi="Times New Roman" w:cs="Times New Roman"/>
          <w:sz w:val="28"/>
          <w:szCs w:val="28"/>
        </w:rPr>
        <w:lastRenderedPageBreak/>
        <w:t>секции ванны;</w:t>
      </w:r>
    </w:p>
    <w:p w14:paraId="02F196FC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ополаскивание посуды в металлической сетке с ручками в третьей секции ванны горячей проточной водой с температурой не ниже 65 градусов с помощью гибкого шланга с душевой насадкой;</w:t>
      </w:r>
    </w:p>
    <w:p w14:paraId="0939FAB9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14:paraId="10542F0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089CE346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просушивание посуды на решетчатых полках, стеллажах.</w:t>
      </w:r>
    </w:p>
    <w:p w14:paraId="05C7A074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C27999">
        <w:rPr>
          <w:rFonts w:ascii="Times New Roman" w:hAnsi="Times New Roman" w:cs="Times New Roman"/>
          <w:sz w:val="28"/>
          <w:szCs w:val="28"/>
        </w:rPr>
        <w:t>5.10. При применении одноразовой посуды организовать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дня.</w:t>
      </w:r>
    </w:p>
    <w:p w14:paraId="384781E9" w14:textId="77777777" w:rsidR="00C27999" w:rsidRPr="00C27999" w:rsidRDefault="00C27999" w:rsidP="00C2799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6. Профилактика на открытой территории учреждения</w:t>
      </w:r>
    </w:p>
    <w:p w14:paraId="4A5D95F4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6.1. 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 (банковские, парковочные - при наличии), бюветы, а также (при наличии пляжа) - пляжное оборудование, помещения медицинского и спасательного пунктов, контактные оградительные конструкции при входе на пляж.</w:t>
      </w:r>
    </w:p>
    <w:p w14:paraId="034E90A7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Обработку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- методом протирания. Обработку шезлонгов (и аналогичных им объектов) необходимо проводить после каждого отдыхающего (проживающего).</w:t>
      </w:r>
    </w:p>
    <w:p w14:paraId="7810166E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Обработку шезлонгов (и аналогичных им объектов) необходимо проводить после каждого отдыхающего (проживающего) либо предусмотреть выдачу одноразовых простыней перед использованием шезлонга, организовав в данном случае место сбора использованных простыней и их дальнейшую утилизацию.</w:t>
      </w:r>
    </w:p>
    <w:p w14:paraId="1C3969E9" w14:textId="2763A6D1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4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28.09.2020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441-п)</w:t>
      </w:r>
    </w:p>
    <w:p w14:paraId="61A0C212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6.2. Для дезинфекции применять наиболее надежные дезинфицирующие средства из группы 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 соединений (хлорная известь - 1% осветленный раствор, гипохлорит кальция (натрия) в концентрации 0,05% по активному хлору, натриевая соль 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 кислоты - 0,06% по активному хлору).</w:t>
      </w:r>
    </w:p>
    <w:p w14:paraId="6F420FBE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Дезинфекция объектов осуществляется методом орошения с применением специального оборудования (</w:t>
      </w:r>
      <w:proofErr w:type="spellStart"/>
      <w:r w:rsidRPr="00C27999">
        <w:rPr>
          <w:rFonts w:ascii="Times New Roman" w:hAnsi="Times New Roman" w:cs="Times New Roman"/>
          <w:sz w:val="28"/>
          <w:szCs w:val="28"/>
        </w:rPr>
        <w:t>автомакс</w:t>
      </w:r>
      <w:proofErr w:type="spellEnd"/>
      <w:r w:rsidRPr="00C27999">
        <w:rPr>
          <w:rFonts w:ascii="Times New Roman" w:hAnsi="Times New Roman" w:cs="Times New Roman"/>
          <w:sz w:val="28"/>
          <w:szCs w:val="28"/>
        </w:rPr>
        <w:t xml:space="preserve">, гидропульт и др.) при норме расхода средства от 600 мл/м. 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оборудование), необходимо </w:t>
      </w:r>
      <w:r w:rsidRPr="00C27999">
        <w:rPr>
          <w:rFonts w:ascii="Times New Roman" w:hAnsi="Times New Roman" w:cs="Times New Roman"/>
          <w:sz w:val="28"/>
          <w:szCs w:val="28"/>
        </w:rPr>
        <w:lastRenderedPageBreak/>
        <w:t>ополаскивать водой.</w:t>
      </w:r>
    </w:p>
    <w:p w14:paraId="5462D8BE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6.3. Все виды работ с дезинфекционными средствами выполнять 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собирать в промаркированные баки (мешки) 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14:paraId="01AC2CB7" w14:textId="77777777" w:rsidR="00C27999" w:rsidRPr="00C27999" w:rsidRDefault="00C27999" w:rsidP="00C2799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7. Информирование сотрудников</w:t>
      </w:r>
    </w:p>
    <w:p w14:paraId="2E59D40F" w14:textId="36687142" w:rsidR="00C27999" w:rsidRPr="00C27999" w:rsidRDefault="00C27999" w:rsidP="00C27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55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99">
        <w:rPr>
          <w:rFonts w:ascii="Times New Roman" w:hAnsi="Times New Roman" w:cs="Times New Roman"/>
          <w:sz w:val="28"/>
          <w:szCs w:val="28"/>
        </w:rPr>
        <w:t xml:space="preserve">от 11.10.2021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460-п)</w:t>
      </w:r>
    </w:p>
    <w:p w14:paraId="0CEB6D5D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Организовать информирование сотрудников учреждения о требованиях к работе в условиях распространения COVID-2019:</w:t>
      </w:r>
    </w:p>
    <w:p w14:paraId="3ECF3F7C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7.1. Информирование о действиях при выявлении признаков COVID-2019 у работника дома:</w:t>
      </w:r>
    </w:p>
    <w:p w14:paraId="2FC34274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 клинических признаках COVID-2019;</w:t>
      </w:r>
    </w:p>
    <w:p w14:paraId="70D91DC6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 действиях при выявлении признаков COVID-2019 у работника и (или) членов его семьи в домашних условиях;</w:t>
      </w:r>
    </w:p>
    <w:p w14:paraId="545839A0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 необходимости вызова врача на дом при возникновении признаков ОРВИ;</w:t>
      </w:r>
    </w:p>
    <w:p w14:paraId="57A7A356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 запрете самостоятельного посещения медицинской организации;</w:t>
      </w:r>
    </w:p>
    <w:p w14:paraId="55320FE1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 запрете посещения работы при выявлении признаков ОРВИ.</w:t>
      </w:r>
    </w:p>
    <w:p w14:paraId="7C980B51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7.2. Информирование (не реже 1 раза в неделю) о требованиях по профилактике распространения COVID-2019, установленных настоящим Регламентом.</w:t>
      </w:r>
    </w:p>
    <w:p w14:paraId="6FF727CC" w14:textId="77777777" w:rsidR="00C27999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7.3. Информирование об ответственности за сокрытие или распространение ложной информации.</w:t>
      </w:r>
    </w:p>
    <w:p w14:paraId="77BEA33C" w14:textId="77777777" w:rsidR="00C27999" w:rsidRPr="00C27999" w:rsidRDefault="00C27999" w:rsidP="00C279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7422C45" w14:textId="77777777" w:rsidR="00C27999" w:rsidRPr="00C27999" w:rsidRDefault="00C27999" w:rsidP="00C2799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Приложение</w:t>
      </w:r>
    </w:p>
    <w:p w14:paraId="70A94973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2973C0AF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порядка работы санаторно-курортных учреждений,</w:t>
      </w:r>
    </w:p>
    <w:p w14:paraId="58B3AF72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гостиниц, пансионатов, домов отдыха,</w:t>
      </w:r>
    </w:p>
    <w:p w14:paraId="005E9943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гостевых домов и иных средств размещения</w:t>
      </w:r>
    </w:p>
    <w:p w14:paraId="482A4195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</w:t>
      </w:r>
    </w:p>
    <w:p w14:paraId="1822CB59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коронавирусной инфекции (COVID-2019)</w:t>
      </w:r>
    </w:p>
    <w:p w14:paraId="09DFCB82" w14:textId="77777777" w:rsidR="00C27999" w:rsidRPr="00C27999" w:rsidRDefault="00C27999" w:rsidP="00C2799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на территории Ивановской области</w:t>
      </w:r>
    </w:p>
    <w:p w14:paraId="698EFA37" w14:textId="77777777" w:rsidR="00C27999" w:rsidRPr="00C27999" w:rsidRDefault="00C27999" w:rsidP="00C279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D21EE77" w14:textId="77777777" w:rsidR="00C27999" w:rsidRPr="00C27999" w:rsidRDefault="00C27999" w:rsidP="00C27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ЧЕК-ЛИСТ</w:t>
      </w:r>
    </w:p>
    <w:p w14:paraId="09C626F2" w14:textId="77777777" w:rsidR="00C27999" w:rsidRPr="00C27999" w:rsidRDefault="00C27999" w:rsidP="00C27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 состоянии здоровья и выполнении требования</w:t>
      </w:r>
    </w:p>
    <w:p w14:paraId="11D0D1FB" w14:textId="77777777" w:rsidR="00C27999" w:rsidRPr="00C27999" w:rsidRDefault="00C27999" w:rsidP="00C27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>об ограничении контактов вне работы</w:t>
      </w:r>
    </w:p>
    <w:p w14:paraId="13144947" w14:textId="77777777" w:rsidR="00C27999" w:rsidRPr="00C27999" w:rsidRDefault="00C27999" w:rsidP="00C279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F7D89E" w14:textId="05F36AC7" w:rsidR="00AF2C2B" w:rsidRPr="00C27999" w:rsidRDefault="00C27999" w:rsidP="00C27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999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56" w:history="1">
        <w:r w:rsidRPr="00C2799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27999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999">
        <w:rPr>
          <w:rFonts w:ascii="Times New Roman" w:hAnsi="Times New Roman" w:cs="Times New Roman"/>
          <w:sz w:val="28"/>
          <w:szCs w:val="28"/>
        </w:rPr>
        <w:t xml:space="preserve"> 109-п.</w:t>
      </w:r>
    </w:p>
    <w:sectPr w:rsidR="00AF2C2B" w:rsidRPr="00C27999" w:rsidSect="00E425E1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902B" w14:textId="77777777" w:rsidR="00C27999" w:rsidRDefault="00C27999" w:rsidP="00C27999">
      <w:pPr>
        <w:spacing w:after="0" w:line="240" w:lineRule="auto"/>
      </w:pPr>
      <w:r>
        <w:separator/>
      </w:r>
    </w:p>
  </w:endnote>
  <w:endnote w:type="continuationSeparator" w:id="0">
    <w:p w14:paraId="7C2F1DB7" w14:textId="77777777" w:rsidR="00C27999" w:rsidRDefault="00C27999" w:rsidP="00C2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994830"/>
      <w:docPartObj>
        <w:docPartGallery w:val="Page Numbers (Bottom of Page)"/>
        <w:docPartUnique/>
      </w:docPartObj>
    </w:sdtPr>
    <w:sdtContent>
      <w:p w14:paraId="7BB5705F" w14:textId="2547CC93" w:rsidR="00C27999" w:rsidRDefault="00C27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62F80" w14:textId="77777777" w:rsidR="00C27999" w:rsidRDefault="00C27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BFA9" w14:textId="77777777" w:rsidR="00C27999" w:rsidRDefault="00C27999" w:rsidP="00C27999">
      <w:pPr>
        <w:spacing w:after="0" w:line="240" w:lineRule="auto"/>
      </w:pPr>
      <w:r>
        <w:separator/>
      </w:r>
    </w:p>
  </w:footnote>
  <w:footnote w:type="continuationSeparator" w:id="0">
    <w:p w14:paraId="54DCA8A4" w14:textId="77777777" w:rsidR="00C27999" w:rsidRDefault="00C27999" w:rsidP="00C2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99"/>
    <w:rsid w:val="00AF2C2B"/>
    <w:rsid w:val="00C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660"/>
  <w15:chartTrackingRefBased/>
  <w15:docId w15:val="{34166072-A5CB-46AE-B00E-B7F35A3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999"/>
  </w:style>
  <w:style w:type="paragraph" w:styleId="a5">
    <w:name w:val="footer"/>
    <w:basedOn w:val="a"/>
    <w:link w:val="a6"/>
    <w:uiPriority w:val="99"/>
    <w:unhideWhenUsed/>
    <w:rsid w:val="00C2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EB5E84A718674821CF7C00249B996950719333A425ED463624C17DE65AAE887DD316223654429A16731DA84153CC56BA80B95FEAAFDE2FE2E5F0F517m2I" TargetMode="External"/><Relationship Id="rId18" Type="http://schemas.openxmlformats.org/officeDocument/2006/relationships/hyperlink" Target="consultantplus://offline/ref=79EB5E84A718674821CF7C00249B996950719333A425E242382FC17DE65AAE887DD316223654429A16731DAB4B53CC56BA80B95FEAAFDE2FE2E5F0F517m2I" TargetMode="External"/><Relationship Id="rId26" Type="http://schemas.openxmlformats.org/officeDocument/2006/relationships/hyperlink" Target="consultantplus://offline/ref=79EB5E84A718674821CF7C00249B996950719333A425EA463F22C17DE65AAE887DD316223654429A16731DAA4753CC56BA80B95FEAAFDE2FE2E5F0F517m2I" TargetMode="External"/><Relationship Id="rId39" Type="http://schemas.openxmlformats.org/officeDocument/2006/relationships/hyperlink" Target="consultantplus://offline/ref=79EB5E84A718674821CF7C00249B996950719333A426EA463E2FC17DE65AAE887DD316223654429A167318A14053CC56BA80B95FEAAFDE2FE2E5F0F517m2I" TargetMode="External"/><Relationship Id="rId21" Type="http://schemas.openxmlformats.org/officeDocument/2006/relationships/hyperlink" Target="consultantplus://offline/ref=79EB5E84A718674821CF7C00249B996950719333A426EA473920C17DE65AAE887DD316223654429A16731DAE4B53CC56BA80B95FEAAFDE2FE2E5F0F517m2I" TargetMode="External"/><Relationship Id="rId34" Type="http://schemas.openxmlformats.org/officeDocument/2006/relationships/hyperlink" Target="consultantplus://offline/ref=79EB5E84A718674821CF7C00249B996950719333A425EA463F22C17DE65AAE887DD316223654429A16731DAA4453CC56BA80B95FEAAFDE2FE2E5F0F517m2I" TargetMode="External"/><Relationship Id="rId42" Type="http://schemas.openxmlformats.org/officeDocument/2006/relationships/hyperlink" Target="consultantplus://offline/ref=79EB5E84A718674821CF7C00249B996950719333A426EE433624C17DE65AAE887DD3162224541A96177303A940469A07FC1Dm7I" TargetMode="External"/><Relationship Id="rId47" Type="http://schemas.openxmlformats.org/officeDocument/2006/relationships/hyperlink" Target="consultantplus://offline/ref=79EB5E84A718674821CF7C00249B996950719333A425EA463F22C17DE65AAE887DD316223654429A16731DAD4053CC56BA80B95FEAAFDE2FE2E5F0F517m2I" TargetMode="External"/><Relationship Id="rId50" Type="http://schemas.openxmlformats.org/officeDocument/2006/relationships/hyperlink" Target="consultantplus://offline/ref=79EB5E84A718674821CF7C00249B996950719333A426EA463E2FC17DE65AAE887DD316223654429A167318A04553CC56BA80B95FEAAFDE2FE2E5F0F517m2I" TargetMode="External"/><Relationship Id="rId55" Type="http://schemas.openxmlformats.org/officeDocument/2006/relationships/hyperlink" Target="consultantplus://offline/ref=79EB5E84A718674821CF7C00249B996950719333A426EA463E2FC17DE65AAE887DD316223654429A167318A04A53CC56BA80B95FEAAFDE2FE2E5F0F517m2I" TargetMode="External"/><Relationship Id="rId7" Type="http://schemas.openxmlformats.org/officeDocument/2006/relationships/hyperlink" Target="consultantplus://offline/ref=79EB5E84A718674821CF7C00249B996950719333A425EB413B20C17DE65AAE887DD316223654429A16731DA84753CC56BA80B95FEAAFDE2FE2E5F0F517m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EB5E84A718674821CF7C00249B996950719333A425E3463924C17DE65AAE887DD316223654429A16731DAE4B53CC56BA80B95FEAAFDE2FE2E5F0F517m2I" TargetMode="External"/><Relationship Id="rId29" Type="http://schemas.openxmlformats.org/officeDocument/2006/relationships/hyperlink" Target="consultantplus://offline/ref=79EB5E84A718674821CF7C00249B996950719333A426EE443724C17DE65AAE887DD316223654429A167319A94253CC56BA80B95FEAAFDE2FE2E5F0F517m2I" TargetMode="External"/><Relationship Id="rId11" Type="http://schemas.openxmlformats.org/officeDocument/2006/relationships/hyperlink" Target="consultantplus://offline/ref=79EB5E84A718674821CF7C00249B996950719333A425E8483B20C17DE65AAE887DD316223654429A16731DAB4653CC56BA80B95FEAAFDE2FE2E5F0F517m2I" TargetMode="External"/><Relationship Id="rId24" Type="http://schemas.openxmlformats.org/officeDocument/2006/relationships/hyperlink" Target="consultantplus://offline/ref=79EB5E84A718674821CF7C00249B996950719333A426EE423B21C17DE65AAE887DD316223654429A16731FAA4353CC56BA80B95FEAAFDE2FE2E5F0F517m2I" TargetMode="External"/><Relationship Id="rId32" Type="http://schemas.openxmlformats.org/officeDocument/2006/relationships/hyperlink" Target="consultantplus://offline/ref=79EB5E84A718674821CF7C1637F7C566577FCB3CAD20E0166272C72AB90AA8DD2F93487B7410519B156D1FA94115mAI" TargetMode="External"/><Relationship Id="rId37" Type="http://schemas.openxmlformats.org/officeDocument/2006/relationships/hyperlink" Target="consultantplus://offline/ref=79EB5E84A718674821CF7C00249B996950719333A425EA463F22C17DE65AAE887DD316223654429A16731DAD4153CC56BA80B95FEAAFDE2FE2E5F0F517m2I" TargetMode="External"/><Relationship Id="rId40" Type="http://schemas.openxmlformats.org/officeDocument/2006/relationships/hyperlink" Target="consultantplus://offline/ref=79EB5E84A718674821CF7C00249B996950719333A426EE443724C17DE65AAE887DD316223654429A167319A94053CC56BA80B95FEAAFDE2FE2E5F0F517m2I" TargetMode="External"/><Relationship Id="rId45" Type="http://schemas.openxmlformats.org/officeDocument/2006/relationships/hyperlink" Target="consultantplus://offline/ref=79EB5E84A718674821CF7C00249B996950719333A426EA463E2FC17DE65AAE887DD316223654429A167318A14753CC56BA80B95FEAAFDE2FE2E5F0F517m2I" TargetMode="External"/><Relationship Id="rId53" Type="http://schemas.openxmlformats.org/officeDocument/2006/relationships/hyperlink" Target="consultantplus://offline/ref=79EB5E84A718674821CF7C00249B996950719333A425EA463F22C17DE65AAE887DD316223654429A16731DAD4453CC56BA80B95FEAAFDE2FE2E5F0F517m2I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79EB5E84A718674821CF7C00249B996950719333A425E2493D26C17DE65AAE887DD316223654429A16731DAB4A53CC56BA80B95FEAAFDE2FE2E5F0F517m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EB5E84A718674821CF7C00249B996950719333A425EA463F22C17DE65AAE887DD316223654429A16731DAA4053CC56BA80B95FEAAFDE2FE2E5F0F517m2I" TargetMode="External"/><Relationship Id="rId14" Type="http://schemas.openxmlformats.org/officeDocument/2006/relationships/hyperlink" Target="consultantplus://offline/ref=79EB5E84A718674821CF7C00249B996950719333A425EC463E26C17DE65AAE887DD316223654429A16731DAF4653CC56BA80B95FEAAFDE2FE2E5F0F517m2I" TargetMode="External"/><Relationship Id="rId22" Type="http://schemas.openxmlformats.org/officeDocument/2006/relationships/hyperlink" Target="consultantplus://offline/ref=79EB5E84A718674821CF7C00249B996950719333A426E9433725C17DE65AAE887DD316223654429A16731DA04153CC56BA80B95FEAAFDE2FE2E5F0F517m2I" TargetMode="External"/><Relationship Id="rId27" Type="http://schemas.openxmlformats.org/officeDocument/2006/relationships/hyperlink" Target="consultantplus://offline/ref=79EB5E84A718674821CF7C00249B996950719333A426EE443724C17DE65AAE887DD316223654429A167319A94353CC56BA80B95FEAAFDE2FE2E5F0F517m2I" TargetMode="External"/><Relationship Id="rId30" Type="http://schemas.openxmlformats.org/officeDocument/2006/relationships/hyperlink" Target="consultantplus://offline/ref=79EB5E84A718674821CF7C1637F7C566577EC83DA427E0166272C72AB90AA8DD3D93107775104F9B1E7849F8070D9506FECBB45DF4B3DE2E1FmEI" TargetMode="External"/><Relationship Id="rId35" Type="http://schemas.openxmlformats.org/officeDocument/2006/relationships/hyperlink" Target="consultantplus://offline/ref=79EB5E84A718674821CF7C00249B996950719333A425EA463F22C17DE65AAE887DD316223654429A16731DAA4A53CC56BA80B95FEAAFDE2FE2E5F0F517m2I" TargetMode="External"/><Relationship Id="rId43" Type="http://schemas.openxmlformats.org/officeDocument/2006/relationships/hyperlink" Target="consultantplus://offline/ref=79EB5E84A718674821CF7C00249B996950719333A426EE423B21C17DE65AAE887DD316223654429A16731FAD4153CC56BA80B95FEAAFDE2FE2E5F0F517m2I" TargetMode="External"/><Relationship Id="rId48" Type="http://schemas.openxmlformats.org/officeDocument/2006/relationships/hyperlink" Target="consultantplus://offline/ref=79EB5E84A718674821CF7C00249B996950719333A426EE443724C17DE65AAE887DD316223654429A167319A94A53CC56BA80B95FEAAFDE2FE2E5F0F517m2I" TargetMode="External"/><Relationship Id="rId56" Type="http://schemas.openxmlformats.org/officeDocument/2006/relationships/hyperlink" Target="consultantplus://offline/ref=79EB5E84A718674821CF7C00249B996950719333A426EE443724C17DE65AAE887DD316223654429A167319A84353CC56BA80B95FEAAFDE2FE2E5F0F517m2I" TargetMode="External"/><Relationship Id="rId8" Type="http://schemas.openxmlformats.org/officeDocument/2006/relationships/hyperlink" Target="consultantplus://offline/ref=79EB5E84A718674821CF7C00249B996950719333A425EB493C2EC17DE65AAE887DD316223654429A16731DAC4553CC56BA80B95FEAAFDE2FE2E5F0F517m2I" TargetMode="External"/><Relationship Id="rId51" Type="http://schemas.openxmlformats.org/officeDocument/2006/relationships/hyperlink" Target="consultantplus://offline/ref=79EB5E84A718674821CF7C00249B996950719333A426EE453E27C17DE65AAE887DD316223654429A16721BAE4553CC56BA80B95FEAAFDE2FE2E5F0F517m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EB5E84A718674821CF7C00249B996950719333A425EE453724C17DE65AAE887DD316223654429A16731CA84753CC56BA80B95FEAAFDE2FE2E5F0F517m2I" TargetMode="External"/><Relationship Id="rId17" Type="http://schemas.openxmlformats.org/officeDocument/2006/relationships/hyperlink" Target="consultantplus://offline/ref=79EB5E84A718674821CF7C00249B996950719333A425E2433E2FC17DE65AAE887DD316223654429A16731DA94553CC56BA80B95FEAAFDE2FE2E5F0F517m2I" TargetMode="External"/><Relationship Id="rId25" Type="http://schemas.openxmlformats.org/officeDocument/2006/relationships/hyperlink" Target="consultantplus://offline/ref=79EB5E84A718674821CF7C00249B996950719333A426EE443724C17DE65AAE887DD316223654429A16731EA04A53CC56BA80B95FEAAFDE2FE2E5F0F517m2I" TargetMode="External"/><Relationship Id="rId33" Type="http://schemas.openxmlformats.org/officeDocument/2006/relationships/hyperlink" Target="consultantplus://offline/ref=79EB5E84A718674821CF7C00249B996950719333A425ED463624C17DE65AAE887DD316223654429A16731DA84153CC56BA80B95FEAAFDE2FE2E5F0F517m2I" TargetMode="External"/><Relationship Id="rId38" Type="http://schemas.openxmlformats.org/officeDocument/2006/relationships/hyperlink" Target="consultantplus://offline/ref=79EB5E84A718674821CF7C00249B996950719333A426EE443724C17DE65AAE887DD316223654429A167319A94153CC56BA80B95FEAAFDE2FE2E5F0F517m2I" TargetMode="External"/><Relationship Id="rId46" Type="http://schemas.openxmlformats.org/officeDocument/2006/relationships/hyperlink" Target="consultantplus://offline/ref=79EB5E84A718674821CF7C00249B996950719333A426EE443724C17DE65AAE887DD316223654429A167319A94B53CC56BA80B95FEAAFDE2FE2E5F0F517m2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9EB5E84A718674821CF7C00249B996950719333A426EA463E2FC17DE65AAE887DD316223654429A167318AE4B53CC56BA80B95FEAAFDE2FE2E5F0F517m2I" TargetMode="External"/><Relationship Id="rId41" Type="http://schemas.openxmlformats.org/officeDocument/2006/relationships/hyperlink" Target="consultantplus://offline/ref=79EB5E84A718674821CF7C00249B996950719333A426EE443724C17DE65AAE887DD316223654429A167319A94453CC56BA80B95FEAAFDE2FE2E5F0F517m2I" TargetMode="External"/><Relationship Id="rId54" Type="http://schemas.openxmlformats.org/officeDocument/2006/relationships/hyperlink" Target="consultantplus://offline/ref=79EB5E84A718674821CF7C00249B996950719333A425EA463F22C17DE65AAE887DD316223654429A16731DAD4B53CC56BA80B95FEAAFDE2FE2E5F0F517m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B5E84A718674821CF7C00249B996950719333A426EE443724C17DE65AAE887DD316223654429A167318A04353CC56BA80B95FEAAFDE2FE2E5F0F517m2I" TargetMode="External"/><Relationship Id="rId15" Type="http://schemas.openxmlformats.org/officeDocument/2006/relationships/hyperlink" Target="consultantplus://offline/ref=79EB5E84A718674821CF7C00249B996950719333A425EC483C26C17DE65AAE887DD316223654429A16731DA84B53CC56BA80B95FEAAFDE2FE2E5F0F517m2I" TargetMode="External"/><Relationship Id="rId23" Type="http://schemas.openxmlformats.org/officeDocument/2006/relationships/hyperlink" Target="consultantplus://offline/ref=79EB5E84A718674821CF7C00249B996950719333A426E8473C22C17DE65AAE887DD316223654429A16731DAE4B53CC56BA80B95FEAAFDE2FE2E5F0F517m2I" TargetMode="External"/><Relationship Id="rId28" Type="http://schemas.openxmlformats.org/officeDocument/2006/relationships/hyperlink" Target="consultantplus://offline/ref=79EB5E84A718674821CF7C00249B996950719333A426EE423B21C17DE65AAE887DD316223654429A16731FAA4553CC56BA80B95FEAAFDE2FE2E5F0F517m2I" TargetMode="External"/><Relationship Id="rId36" Type="http://schemas.openxmlformats.org/officeDocument/2006/relationships/hyperlink" Target="consultantplus://offline/ref=79EB5E84A718674821CF7C00249B996950719333A425EA463F22C17DE65AAE887DD316223654429A16731DAD4353CC56BA80B95FEAAFDE2FE2E5F0F517m2I" TargetMode="External"/><Relationship Id="rId49" Type="http://schemas.openxmlformats.org/officeDocument/2006/relationships/hyperlink" Target="consultantplus://offline/ref=79EB5E84A718674821CF7C00249B996950719333A426EE423B21C17DE65AAE887DD316223654429A16731FAD4753CC56BA80B95FEAAFDE2FE2E5F0F517m2I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79EB5E84A718674821CF7C00249B996950719333A425E9493D25C17DE65AAE887DD316223654429A16731DAF4753CC56BA80B95FEAAFDE2FE2E5F0F517m2I" TargetMode="External"/><Relationship Id="rId31" Type="http://schemas.openxmlformats.org/officeDocument/2006/relationships/hyperlink" Target="consultantplus://offline/ref=79EB5E84A718674821CF7C1637F7C566577ECA3BA727E0166272C72AB90AA8DD3D93107775104F9B117849F8070D9506FECBB45DF4B3DE2E1FmEI" TargetMode="External"/><Relationship Id="rId44" Type="http://schemas.openxmlformats.org/officeDocument/2006/relationships/hyperlink" Target="consultantplus://offline/ref=79EB5E84A718674821CF7C00249B996950719333A426EE423B21C17DE65AAE887DD316223654429A16731FAD4053CC56BA80B95FEAAFDE2FE2E5F0F517m2I" TargetMode="External"/><Relationship Id="rId52" Type="http://schemas.openxmlformats.org/officeDocument/2006/relationships/hyperlink" Target="consultantplus://offline/ref=79EB5E84A718674821CF7C00249B996950719333A425EA463F22C17DE65AAE887DD316223654429A16731DAD4653CC56BA80B95FEAAFDE2FE2E5F0F517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4562</Words>
  <Characters>26009</Characters>
  <Application>Microsoft Office Word</Application>
  <DocSecurity>0</DocSecurity>
  <Lines>216</Lines>
  <Paragraphs>61</Paragraphs>
  <ScaleCrop>false</ScaleCrop>
  <Company/>
  <LinksUpToDate>false</LinksUpToDate>
  <CharactersWithSpaces>30510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2022-03-10T08:38:00Z</dcterms:created>
  <dcterms:modified xsi:type="dcterms:W3CDTF">2022-03-10T08:48:00Z</dcterms:modified>
</cp:coreProperties>
</file>